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0B1E5" w14:textId="77777777" w:rsidR="00AB5E89" w:rsidRPr="00AC7E52" w:rsidRDefault="00AB5E89" w:rsidP="00AC7E52">
      <w:pPr>
        <w:pStyle w:val="Ingenmellomrom"/>
        <w:spacing w:line="360" w:lineRule="auto"/>
        <w:jc w:val="center"/>
        <w:rPr>
          <w:rFonts w:ascii="Times New Roman" w:hAnsi="Times New Roman"/>
          <w:sz w:val="24"/>
          <w:szCs w:val="24"/>
        </w:rPr>
      </w:pPr>
    </w:p>
    <w:p w14:paraId="496E2456" w14:textId="2CA149BE" w:rsidR="00E40D20" w:rsidRPr="008B2A43" w:rsidRDefault="0012449B" w:rsidP="008B2A43">
      <w:pPr>
        <w:pStyle w:val="Ingenmellomrom"/>
        <w:spacing w:line="360" w:lineRule="auto"/>
        <w:jc w:val="center"/>
        <w:rPr>
          <w:rFonts w:ascii="Times New Roman" w:hAnsi="Times New Roman"/>
          <w:sz w:val="24"/>
          <w:szCs w:val="24"/>
        </w:rPr>
      </w:pPr>
      <w:r w:rsidRPr="00AC7E52">
        <w:rPr>
          <w:rFonts w:ascii="Times New Roman" w:hAnsi="Times New Roman"/>
          <w:noProof/>
          <w:sz w:val="24"/>
          <w:szCs w:val="24"/>
          <w:lang w:eastAsia="nb-NO"/>
        </w:rPr>
        <w:drawing>
          <wp:inline distT="0" distB="0" distL="0" distR="0" wp14:anchorId="2DA5A402" wp14:editId="4691BD30">
            <wp:extent cx="2981118" cy="131781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428" cy="1319275"/>
                    </a:xfrm>
                    <a:prstGeom prst="rect">
                      <a:avLst/>
                    </a:prstGeom>
                    <a:noFill/>
                    <a:ln>
                      <a:noFill/>
                    </a:ln>
                  </pic:spPr>
                </pic:pic>
              </a:graphicData>
            </a:graphic>
          </wp:inline>
        </w:drawing>
      </w:r>
    </w:p>
    <w:p w14:paraId="2174E1DE" w14:textId="77777777" w:rsidR="00E1458C" w:rsidRPr="00AC7E52" w:rsidRDefault="00E40D20" w:rsidP="00AC7E52">
      <w:pPr>
        <w:pStyle w:val="Topptekst"/>
        <w:ind w:right="-851"/>
        <w:rPr>
          <w:b/>
          <w:caps/>
          <w:szCs w:val="24"/>
        </w:rPr>
      </w:pPr>
      <w:r w:rsidRPr="00AC7E52">
        <w:rPr>
          <w:b/>
          <w:caps/>
          <w:szCs w:val="24"/>
        </w:rPr>
        <w:tab/>
      </w:r>
      <w:r w:rsidRPr="00AC7E52">
        <w:rPr>
          <w:b/>
          <w:caps/>
          <w:szCs w:val="24"/>
        </w:rPr>
        <w:tab/>
        <w:t xml:space="preserve">   </w:t>
      </w:r>
    </w:p>
    <w:p w14:paraId="3E30DEDF" w14:textId="5454DBAC" w:rsidR="00E1458C" w:rsidRPr="008B2A43" w:rsidRDefault="00EB3DF5" w:rsidP="008B2A43">
      <w:pPr>
        <w:spacing w:line="360" w:lineRule="auto"/>
        <w:jc w:val="center"/>
        <w:rPr>
          <w:rFonts w:ascii="Times New Roman" w:hAnsi="Times New Roman"/>
          <w:sz w:val="40"/>
          <w:szCs w:val="24"/>
        </w:rPr>
      </w:pPr>
      <w:r>
        <w:rPr>
          <w:rFonts w:ascii="Times New Roman" w:hAnsi="Times New Roman"/>
          <w:sz w:val="40"/>
          <w:szCs w:val="24"/>
        </w:rPr>
        <w:t>Livsglede for eldre</w:t>
      </w:r>
    </w:p>
    <w:p w14:paraId="73E2E66D" w14:textId="2E20BF43" w:rsidR="00D57A49" w:rsidRPr="00AC7E52" w:rsidRDefault="008B2A43" w:rsidP="00AC7E52">
      <w:pPr>
        <w:spacing w:line="360" w:lineRule="auto"/>
        <w:jc w:val="center"/>
        <w:rPr>
          <w:rFonts w:ascii="Times New Roman" w:hAnsi="Times New Roman"/>
          <w:b/>
          <w:sz w:val="24"/>
          <w:szCs w:val="24"/>
        </w:rPr>
      </w:pPr>
      <w:r>
        <w:rPr>
          <w:rFonts w:ascii="Times New Roman" w:hAnsi="Times New Roman"/>
          <w:b/>
          <w:sz w:val="24"/>
          <w:szCs w:val="24"/>
        </w:rPr>
        <w:br/>
      </w:r>
      <w:r w:rsidR="005756A1" w:rsidRPr="00AC7E52">
        <w:rPr>
          <w:rFonts w:ascii="Times New Roman" w:hAnsi="Times New Roman"/>
          <w:b/>
          <w:sz w:val="24"/>
          <w:szCs w:val="24"/>
        </w:rPr>
        <w:t>E</w:t>
      </w:r>
      <w:r w:rsidR="006D4C03" w:rsidRPr="00AC7E52">
        <w:rPr>
          <w:rFonts w:ascii="Times New Roman" w:hAnsi="Times New Roman"/>
          <w:b/>
          <w:sz w:val="24"/>
          <w:szCs w:val="24"/>
        </w:rPr>
        <w:t>mnenavn</w:t>
      </w:r>
      <w:r w:rsidR="00D16F26" w:rsidRPr="00AC7E52">
        <w:rPr>
          <w:rFonts w:ascii="Times New Roman" w:hAnsi="Times New Roman"/>
          <w:b/>
          <w:sz w:val="24"/>
          <w:szCs w:val="24"/>
        </w:rPr>
        <w:t xml:space="preserve">: </w:t>
      </w:r>
      <w:r w:rsidR="00D16F26" w:rsidRPr="00AC7E52">
        <w:rPr>
          <w:rFonts w:ascii="Times New Roman" w:hAnsi="Times New Roman"/>
          <w:sz w:val="24"/>
          <w:szCs w:val="24"/>
        </w:rPr>
        <w:t xml:space="preserve">Organisering og veiledning for støttekontakter, </w:t>
      </w:r>
      <w:proofErr w:type="spellStart"/>
      <w:r w:rsidR="00D16F26" w:rsidRPr="00AC7E52">
        <w:rPr>
          <w:rFonts w:ascii="Times New Roman" w:hAnsi="Times New Roman"/>
          <w:sz w:val="24"/>
          <w:szCs w:val="24"/>
        </w:rPr>
        <w:t>avlastere</w:t>
      </w:r>
      <w:proofErr w:type="spellEnd"/>
      <w:r w:rsidR="00D16F26" w:rsidRPr="00AC7E52">
        <w:rPr>
          <w:rFonts w:ascii="Times New Roman" w:hAnsi="Times New Roman"/>
          <w:sz w:val="24"/>
          <w:szCs w:val="24"/>
        </w:rPr>
        <w:t xml:space="preserve"> og frivillige</w:t>
      </w:r>
      <w:r w:rsidR="00D16F26" w:rsidRPr="00AC7E52">
        <w:rPr>
          <w:rFonts w:ascii="Times New Roman" w:hAnsi="Times New Roman"/>
          <w:b/>
          <w:sz w:val="24"/>
          <w:szCs w:val="24"/>
        </w:rPr>
        <w:t xml:space="preserve"> </w:t>
      </w:r>
    </w:p>
    <w:p w14:paraId="6DCA3A73" w14:textId="02314751" w:rsidR="00933676" w:rsidRPr="00AC7E52" w:rsidRDefault="00D16F26" w:rsidP="00933676">
      <w:pPr>
        <w:spacing w:line="360" w:lineRule="auto"/>
        <w:jc w:val="center"/>
        <w:rPr>
          <w:rFonts w:ascii="Times New Roman" w:hAnsi="Times New Roman"/>
          <w:sz w:val="24"/>
          <w:szCs w:val="24"/>
        </w:rPr>
      </w:pPr>
      <w:r w:rsidRPr="00AC7E52">
        <w:rPr>
          <w:rFonts w:ascii="Times New Roman" w:hAnsi="Times New Roman"/>
          <w:b/>
          <w:sz w:val="24"/>
          <w:szCs w:val="24"/>
        </w:rPr>
        <w:t>Utdannings</w:t>
      </w:r>
      <w:r w:rsidR="00097207" w:rsidRPr="00AC7E52">
        <w:rPr>
          <w:rFonts w:ascii="Times New Roman" w:hAnsi="Times New Roman"/>
          <w:b/>
          <w:sz w:val="24"/>
          <w:szCs w:val="24"/>
        </w:rPr>
        <w:t>k</w:t>
      </w:r>
      <w:r w:rsidR="00E1458C" w:rsidRPr="00AC7E52">
        <w:rPr>
          <w:rFonts w:ascii="Times New Roman" w:hAnsi="Times New Roman"/>
          <w:b/>
          <w:sz w:val="24"/>
          <w:szCs w:val="24"/>
        </w:rPr>
        <w:t>ull</w:t>
      </w:r>
      <w:r w:rsidRPr="00AC7E52">
        <w:rPr>
          <w:rFonts w:ascii="Times New Roman" w:hAnsi="Times New Roman"/>
          <w:b/>
          <w:sz w:val="24"/>
          <w:szCs w:val="24"/>
        </w:rPr>
        <w:t xml:space="preserve">: </w:t>
      </w:r>
      <w:r w:rsidRPr="00AC7E52">
        <w:rPr>
          <w:rFonts w:ascii="Times New Roman" w:hAnsi="Times New Roman"/>
          <w:sz w:val="24"/>
          <w:szCs w:val="24"/>
        </w:rPr>
        <w:t>2014</w:t>
      </w:r>
    </w:p>
    <w:p w14:paraId="1C747993" w14:textId="6E8C7B3B" w:rsidR="00E1458C" w:rsidRDefault="008B2A43" w:rsidP="008B2A43">
      <w:pPr>
        <w:spacing w:line="360" w:lineRule="auto"/>
        <w:jc w:val="center"/>
        <w:rPr>
          <w:rFonts w:ascii="Times New Roman" w:hAnsi="Times New Roman"/>
          <w:sz w:val="24"/>
          <w:szCs w:val="24"/>
        </w:rPr>
      </w:pPr>
      <w:r>
        <w:rPr>
          <w:rFonts w:ascii="Times New Roman" w:hAnsi="Times New Roman"/>
          <w:b/>
          <w:sz w:val="24"/>
          <w:szCs w:val="24"/>
        </w:rPr>
        <w:t>Skrevet av</w:t>
      </w:r>
      <w:r>
        <w:rPr>
          <w:rFonts w:ascii="Times New Roman" w:hAnsi="Times New Roman"/>
          <w:sz w:val="24"/>
          <w:szCs w:val="24"/>
        </w:rPr>
        <w:t xml:space="preserve">: </w:t>
      </w:r>
      <w:r w:rsidRPr="008B2A43">
        <w:rPr>
          <w:rFonts w:ascii="Times New Roman" w:hAnsi="Times New Roman"/>
          <w:sz w:val="24"/>
          <w:szCs w:val="24"/>
        </w:rPr>
        <w:t>Camilla Rasch</w:t>
      </w:r>
    </w:p>
    <w:p w14:paraId="37899384" w14:textId="77777777" w:rsidR="00933676" w:rsidRPr="008B2A43" w:rsidRDefault="00933676" w:rsidP="008B2A43">
      <w:pPr>
        <w:spacing w:line="360" w:lineRule="auto"/>
        <w:jc w:val="center"/>
        <w:rPr>
          <w:rFonts w:ascii="Times New Roman" w:hAnsi="Times New Roman"/>
          <w:sz w:val="24"/>
          <w:szCs w:val="24"/>
        </w:rPr>
      </w:pPr>
    </w:p>
    <w:p w14:paraId="5C6E83CE" w14:textId="77777777" w:rsidR="00D16F26" w:rsidRPr="00AC7E52" w:rsidRDefault="008C504C" w:rsidP="00933676">
      <w:pPr>
        <w:spacing w:line="360" w:lineRule="auto"/>
        <w:ind w:left="1416"/>
        <w:jc w:val="center"/>
        <w:rPr>
          <w:rFonts w:ascii="Times New Roman" w:hAnsi="Times New Roman"/>
          <w:sz w:val="24"/>
          <w:szCs w:val="24"/>
        </w:rPr>
      </w:pPr>
      <w:r w:rsidRPr="00AC7E52">
        <w:rPr>
          <w:rFonts w:ascii="Times New Roman" w:eastAsiaTheme="minorEastAsia" w:hAnsi="Times New Roman"/>
          <w:noProof/>
          <w:sz w:val="24"/>
          <w:szCs w:val="24"/>
          <w:lang w:eastAsia="nb-NO"/>
        </w:rPr>
        <w:drawing>
          <wp:inline distT="0" distB="0" distL="0" distR="0" wp14:anchorId="6013B9D2" wp14:editId="54A6D201">
            <wp:extent cx="3428400" cy="2605518"/>
            <wp:effectExtent l="0" t="0" r="635" b="1079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490" cy="2606346"/>
                    </a:xfrm>
                    <a:prstGeom prst="rect">
                      <a:avLst/>
                    </a:prstGeom>
                    <a:noFill/>
                    <a:ln>
                      <a:noFill/>
                    </a:ln>
                  </pic:spPr>
                </pic:pic>
              </a:graphicData>
            </a:graphic>
          </wp:inline>
        </w:drawing>
      </w:r>
    </w:p>
    <w:p w14:paraId="33ED056C" w14:textId="77777777" w:rsidR="00933676" w:rsidRDefault="00933676" w:rsidP="00AC7E52">
      <w:pPr>
        <w:spacing w:line="360" w:lineRule="auto"/>
        <w:rPr>
          <w:rFonts w:ascii="Times New Roman" w:hAnsi="Times New Roman"/>
          <w:b/>
          <w:sz w:val="24"/>
          <w:szCs w:val="24"/>
        </w:rPr>
      </w:pPr>
    </w:p>
    <w:p w14:paraId="26F5E23E" w14:textId="77777777" w:rsidR="00933676" w:rsidRDefault="00933676" w:rsidP="00AC7E52">
      <w:pPr>
        <w:spacing w:line="360" w:lineRule="auto"/>
        <w:rPr>
          <w:rFonts w:ascii="Times New Roman" w:hAnsi="Times New Roman"/>
          <w:b/>
          <w:sz w:val="24"/>
          <w:szCs w:val="24"/>
        </w:rPr>
      </w:pPr>
    </w:p>
    <w:p w14:paraId="41F52E7A" w14:textId="77777777" w:rsidR="00933676" w:rsidRDefault="00933676" w:rsidP="00AC7E52">
      <w:pPr>
        <w:spacing w:line="360" w:lineRule="auto"/>
        <w:rPr>
          <w:rFonts w:ascii="Times New Roman" w:hAnsi="Times New Roman"/>
          <w:b/>
          <w:sz w:val="24"/>
          <w:szCs w:val="24"/>
        </w:rPr>
      </w:pPr>
    </w:p>
    <w:p w14:paraId="7604E2DF" w14:textId="77777777" w:rsidR="00933676" w:rsidRDefault="00933676" w:rsidP="00AC7E52">
      <w:pPr>
        <w:spacing w:line="360" w:lineRule="auto"/>
        <w:rPr>
          <w:rFonts w:ascii="Times New Roman" w:hAnsi="Times New Roman"/>
          <w:b/>
          <w:sz w:val="24"/>
          <w:szCs w:val="24"/>
        </w:rPr>
      </w:pPr>
    </w:p>
    <w:p w14:paraId="16C36EFF" w14:textId="77777777" w:rsidR="00D16F26" w:rsidRPr="00AC7E52" w:rsidRDefault="00D16F26" w:rsidP="00AC7E52">
      <w:pPr>
        <w:spacing w:line="360" w:lineRule="auto"/>
        <w:rPr>
          <w:rFonts w:ascii="Times New Roman" w:hAnsi="Times New Roman"/>
          <w:b/>
          <w:sz w:val="24"/>
          <w:szCs w:val="24"/>
        </w:rPr>
      </w:pPr>
      <w:r w:rsidRPr="00AC7E52">
        <w:rPr>
          <w:rFonts w:ascii="Times New Roman" w:hAnsi="Times New Roman"/>
          <w:b/>
          <w:sz w:val="24"/>
          <w:szCs w:val="24"/>
        </w:rPr>
        <w:lastRenderedPageBreak/>
        <w:t>INNHOLDSFORTEGNELSE:</w:t>
      </w:r>
    </w:p>
    <w:p w14:paraId="6285FB76" w14:textId="77777777" w:rsidR="00D16F26" w:rsidRPr="00AC7E52" w:rsidRDefault="008C504C" w:rsidP="00AC7E52">
      <w:pPr>
        <w:pStyle w:val="Listeavsnitt"/>
        <w:numPr>
          <w:ilvl w:val="0"/>
          <w:numId w:val="6"/>
        </w:numPr>
        <w:spacing w:line="360" w:lineRule="auto"/>
        <w:rPr>
          <w:b/>
          <w:sz w:val="24"/>
          <w:szCs w:val="24"/>
          <w:lang w:val="nb-NO"/>
        </w:rPr>
      </w:pPr>
      <w:r w:rsidRPr="00AC7E52">
        <w:rPr>
          <w:b/>
          <w:sz w:val="24"/>
          <w:szCs w:val="24"/>
          <w:lang w:val="nb-NO"/>
        </w:rPr>
        <w:t>INNLEDNING</w:t>
      </w:r>
    </w:p>
    <w:p w14:paraId="490CBB01"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Bakgrunn for valg av tema</w:t>
      </w:r>
    </w:p>
    <w:p w14:paraId="086EE6BD"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Hensikt med oppgaven</w:t>
      </w:r>
    </w:p>
    <w:p w14:paraId="21969E2E"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 xml:space="preserve">Problemstilling </w:t>
      </w:r>
    </w:p>
    <w:p w14:paraId="2A3F030F"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 xml:space="preserve">Avgrensning </w:t>
      </w:r>
    </w:p>
    <w:p w14:paraId="4E6520B4" w14:textId="77777777" w:rsidR="00D16F26" w:rsidRPr="00AC7E52" w:rsidRDefault="008C504C" w:rsidP="00AC7E52">
      <w:pPr>
        <w:pStyle w:val="Listeavsnitt"/>
        <w:numPr>
          <w:ilvl w:val="0"/>
          <w:numId w:val="6"/>
        </w:numPr>
        <w:spacing w:line="360" w:lineRule="auto"/>
        <w:rPr>
          <w:b/>
          <w:sz w:val="24"/>
          <w:szCs w:val="24"/>
          <w:lang w:val="nb-NO"/>
        </w:rPr>
      </w:pPr>
      <w:r w:rsidRPr="00AC7E52">
        <w:rPr>
          <w:b/>
          <w:sz w:val="24"/>
          <w:szCs w:val="24"/>
          <w:lang w:val="nb-NO"/>
        </w:rPr>
        <w:t>TEORI</w:t>
      </w:r>
    </w:p>
    <w:p w14:paraId="18A47375"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Livskvalitet</w:t>
      </w:r>
    </w:p>
    <w:p w14:paraId="77EE0FB7" w14:textId="77777777" w:rsidR="00D16F26" w:rsidRPr="00AC7E52" w:rsidRDefault="00D16F26" w:rsidP="00AC7E52">
      <w:pPr>
        <w:pStyle w:val="Listeavsnitt"/>
        <w:numPr>
          <w:ilvl w:val="2"/>
          <w:numId w:val="6"/>
        </w:numPr>
        <w:spacing w:line="360" w:lineRule="auto"/>
        <w:rPr>
          <w:sz w:val="24"/>
          <w:szCs w:val="24"/>
          <w:lang w:val="nb-NO"/>
        </w:rPr>
      </w:pPr>
      <w:r w:rsidRPr="00AC7E52">
        <w:rPr>
          <w:sz w:val="24"/>
          <w:szCs w:val="24"/>
          <w:lang w:val="nb-NO"/>
        </w:rPr>
        <w:t>Helse og sosialdepartementets definisjon</w:t>
      </w:r>
    </w:p>
    <w:p w14:paraId="02DDD2E0" w14:textId="77777777" w:rsidR="00D16F26" w:rsidRPr="00AC7E52" w:rsidRDefault="00D16F26" w:rsidP="00AC7E52">
      <w:pPr>
        <w:pStyle w:val="Listeavsnitt"/>
        <w:numPr>
          <w:ilvl w:val="2"/>
          <w:numId w:val="6"/>
        </w:numPr>
        <w:spacing w:line="360" w:lineRule="auto"/>
        <w:rPr>
          <w:sz w:val="24"/>
          <w:szCs w:val="24"/>
          <w:lang w:val="nb-NO"/>
        </w:rPr>
      </w:pPr>
      <w:r w:rsidRPr="00AC7E52">
        <w:rPr>
          <w:rFonts w:eastAsiaTheme="minorEastAsia"/>
          <w:sz w:val="24"/>
          <w:szCs w:val="24"/>
          <w:lang w:val="nb-NO"/>
        </w:rPr>
        <w:t xml:space="preserve">2.1.2. </w:t>
      </w:r>
      <w:r w:rsidRPr="00AC7E52">
        <w:rPr>
          <w:sz w:val="24"/>
          <w:szCs w:val="24"/>
          <w:lang w:val="nb-NO"/>
        </w:rPr>
        <w:t>Siri Næss´ definisjon</w:t>
      </w:r>
    </w:p>
    <w:p w14:paraId="12EF845D" w14:textId="77777777" w:rsidR="00D16F26" w:rsidRPr="00AC7E52" w:rsidRDefault="00D16F26" w:rsidP="00AC7E52">
      <w:pPr>
        <w:pStyle w:val="Listeavsnitt"/>
        <w:numPr>
          <w:ilvl w:val="2"/>
          <w:numId w:val="6"/>
        </w:numPr>
        <w:spacing w:line="360" w:lineRule="auto"/>
        <w:rPr>
          <w:sz w:val="24"/>
          <w:szCs w:val="24"/>
          <w:lang w:val="nb-NO"/>
        </w:rPr>
      </w:pPr>
      <w:r w:rsidRPr="00AC7E52">
        <w:rPr>
          <w:rFonts w:eastAsiaTheme="minorEastAsia"/>
          <w:sz w:val="24"/>
          <w:szCs w:val="24"/>
          <w:lang w:val="nb-NO"/>
        </w:rPr>
        <w:t xml:space="preserve">2.1.3. Anton </w:t>
      </w:r>
      <w:proofErr w:type="spellStart"/>
      <w:r w:rsidRPr="00AC7E52">
        <w:rPr>
          <w:rFonts w:eastAsiaTheme="minorEastAsia"/>
          <w:sz w:val="24"/>
          <w:szCs w:val="24"/>
          <w:lang w:val="nb-NO"/>
        </w:rPr>
        <w:t>Aggernæs</w:t>
      </w:r>
      <w:proofErr w:type="spellEnd"/>
      <w:r w:rsidRPr="00AC7E52">
        <w:rPr>
          <w:rFonts w:eastAsiaTheme="minorEastAsia"/>
          <w:sz w:val="24"/>
          <w:szCs w:val="24"/>
          <w:lang w:val="nb-NO"/>
        </w:rPr>
        <w:t>´ definisjon</w:t>
      </w:r>
    </w:p>
    <w:p w14:paraId="09B5A4FB"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Lover, forskrifter og stortingsmeldinger</w:t>
      </w:r>
    </w:p>
    <w:p w14:paraId="1886D65A" w14:textId="77777777" w:rsidR="00D16F26" w:rsidRPr="00AC7E52" w:rsidRDefault="00D16F26" w:rsidP="00AC7E52">
      <w:pPr>
        <w:pStyle w:val="Listeavsnitt"/>
        <w:numPr>
          <w:ilvl w:val="2"/>
          <w:numId w:val="6"/>
        </w:numPr>
        <w:spacing w:before="100" w:beforeAutospacing="1" w:after="100" w:afterAutospacing="1" w:line="360" w:lineRule="auto"/>
        <w:rPr>
          <w:rFonts w:eastAsiaTheme="minorEastAsia"/>
          <w:sz w:val="24"/>
          <w:szCs w:val="24"/>
          <w:lang w:val="nb-NO"/>
        </w:rPr>
      </w:pPr>
      <w:proofErr w:type="spellStart"/>
      <w:r w:rsidRPr="00AC7E52">
        <w:rPr>
          <w:rFonts w:eastAsiaTheme="minorEastAsia"/>
          <w:sz w:val="24"/>
          <w:szCs w:val="24"/>
          <w:lang w:val="nb-NO"/>
        </w:rPr>
        <w:t>Verdighetsgarantiforskriften</w:t>
      </w:r>
      <w:proofErr w:type="spellEnd"/>
    </w:p>
    <w:p w14:paraId="07D9F1C5" w14:textId="77777777" w:rsidR="00D16F26" w:rsidRPr="00AC7E52" w:rsidRDefault="00D16F26" w:rsidP="00AC7E52">
      <w:pPr>
        <w:pStyle w:val="Listeavsnitt"/>
        <w:numPr>
          <w:ilvl w:val="2"/>
          <w:numId w:val="6"/>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Helse- og omsorgstjenesteloven </w:t>
      </w:r>
    </w:p>
    <w:p w14:paraId="4F1CD973" w14:textId="77777777" w:rsidR="00D16F26" w:rsidRPr="00AC7E52" w:rsidRDefault="00D16F26" w:rsidP="00AC7E52">
      <w:pPr>
        <w:pStyle w:val="Listeavsnitt"/>
        <w:numPr>
          <w:ilvl w:val="2"/>
          <w:numId w:val="6"/>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Kvalitet i pleie- og omsorgstjenester</w:t>
      </w:r>
    </w:p>
    <w:p w14:paraId="20CEE42D" w14:textId="77777777" w:rsidR="00D16F26" w:rsidRPr="00AC7E52" w:rsidRDefault="00D16F26" w:rsidP="00AC7E52">
      <w:pPr>
        <w:pStyle w:val="Listeavsnitt"/>
        <w:numPr>
          <w:ilvl w:val="2"/>
          <w:numId w:val="6"/>
        </w:numPr>
        <w:spacing w:line="360" w:lineRule="auto"/>
        <w:rPr>
          <w:sz w:val="24"/>
          <w:szCs w:val="24"/>
          <w:lang w:val="nb-NO"/>
        </w:rPr>
      </w:pPr>
      <w:r w:rsidRPr="00AC7E52">
        <w:rPr>
          <w:sz w:val="24"/>
          <w:szCs w:val="24"/>
          <w:lang w:val="nb-NO"/>
        </w:rPr>
        <w:t>Mestring, muligheter og mening</w:t>
      </w:r>
    </w:p>
    <w:p w14:paraId="3C144C31" w14:textId="77777777" w:rsidR="00D16F26" w:rsidRPr="00AC7E52" w:rsidRDefault="00D16F26" w:rsidP="00AC7E52">
      <w:pPr>
        <w:pStyle w:val="Listeavsnitt"/>
        <w:numPr>
          <w:ilvl w:val="2"/>
          <w:numId w:val="6"/>
        </w:numPr>
        <w:spacing w:line="360" w:lineRule="auto"/>
        <w:rPr>
          <w:sz w:val="24"/>
          <w:szCs w:val="24"/>
          <w:lang w:val="nb-NO"/>
        </w:rPr>
      </w:pPr>
      <w:r w:rsidRPr="00AC7E52">
        <w:rPr>
          <w:sz w:val="24"/>
          <w:szCs w:val="24"/>
          <w:lang w:val="nb-NO"/>
        </w:rPr>
        <w:t>Morgendagens omsorg</w:t>
      </w:r>
    </w:p>
    <w:p w14:paraId="71BBD654"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 xml:space="preserve">Livsgledesykehjem </w:t>
      </w:r>
    </w:p>
    <w:p w14:paraId="4E1A4F3F"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 xml:space="preserve">Meningsfulle opplevelser </w:t>
      </w:r>
    </w:p>
    <w:p w14:paraId="625F121B" w14:textId="77777777" w:rsidR="00D16F26" w:rsidRPr="00AC7E52" w:rsidRDefault="00D16F26" w:rsidP="00AC7E52">
      <w:pPr>
        <w:pStyle w:val="Listeavsnitt"/>
        <w:numPr>
          <w:ilvl w:val="1"/>
          <w:numId w:val="6"/>
        </w:numPr>
        <w:spacing w:line="360" w:lineRule="auto"/>
        <w:rPr>
          <w:b/>
          <w:sz w:val="24"/>
          <w:szCs w:val="24"/>
          <w:lang w:val="nb-NO"/>
        </w:rPr>
      </w:pPr>
      <w:r w:rsidRPr="00AC7E52">
        <w:rPr>
          <w:b/>
          <w:sz w:val="24"/>
          <w:szCs w:val="24"/>
          <w:lang w:val="nb-NO"/>
        </w:rPr>
        <w:t xml:space="preserve">Brukermedvirkning og myndiggjøring </w:t>
      </w:r>
    </w:p>
    <w:p w14:paraId="74467710" w14:textId="77777777" w:rsidR="00D16F26" w:rsidRPr="00AC7E52" w:rsidRDefault="008C504C" w:rsidP="00AC7E52">
      <w:pPr>
        <w:pStyle w:val="Listeavsnitt"/>
        <w:numPr>
          <w:ilvl w:val="0"/>
          <w:numId w:val="6"/>
        </w:numPr>
        <w:spacing w:line="360" w:lineRule="auto"/>
        <w:rPr>
          <w:b/>
          <w:sz w:val="24"/>
          <w:szCs w:val="24"/>
          <w:lang w:val="nb-NO"/>
        </w:rPr>
      </w:pPr>
      <w:r w:rsidRPr="00AC7E52">
        <w:rPr>
          <w:b/>
          <w:sz w:val="24"/>
          <w:szCs w:val="24"/>
          <w:lang w:val="nb-NO"/>
        </w:rPr>
        <w:t>DRØFTING</w:t>
      </w:r>
    </w:p>
    <w:p w14:paraId="4E52982C" w14:textId="77777777" w:rsidR="00D16F26" w:rsidRPr="00AC7E52" w:rsidRDefault="008C504C" w:rsidP="00AC7E52">
      <w:pPr>
        <w:pStyle w:val="Listeavsnitt"/>
        <w:numPr>
          <w:ilvl w:val="0"/>
          <w:numId w:val="6"/>
        </w:numPr>
        <w:spacing w:line="360" w:lineRule="auto"/>
        <w:rPr>
          <w:b/>
          <w:sz w:val="24"/>
          <w:szCs w:val="24"/>
          <w:lang w:val="nb-NO"/>
        </w:rPr>
      </w:pPr>
      <w:r w:rsidRPr="00AC7E52">
        <w:rPr>
          <w:b/>
          <w:sz w:val="24"/>
          <w:szCs w:val="24"/>
          <w:lang w:val="nb-NO"/>
        </w:rPr>
        <w:t>KONKLUSJON/OPPSUMMERING</w:t>
      </w:r>
    </w:p>
    <w:p w14:paraId="51A4B776" w14:textId="77777777" w:rsidR="008C504C" w:rsidRPr="00AC7E52" w:rsidRDefault="00D16F26" w:rsidP="00AC7E52">
      <w:pPr>
        <w:pStyle w:val="Listeavsnitt"/>
        <w:numPr>
          <w:ilvl w:val="0"/>
          <w:numId w:val="6"/>
        </w:numPr>
        <w:spacing w:line="360" w:lineRule="auto"/>
        <w:rPr>
          <w:b/>
          <w:sz w:val="24"/>
          <w:szCs w:val="24"/>
          <w:lang w:val="nb-NO"/>
        </w:rPr>
        <w:sectPr w:rsidR="008C504C" w:rsidRPr="00AC7E52" w:rsidSect="00E1458C">
          <w:headerReference w:type="default" r:id="rId11"/>
          <w:footerReference w:type="even" r:id="rId12"/>
          <w:pgSz w:w="11906" w:h="16838"/>
          <w:pgMar w:top="1417" w:right="1417" w:bottom="1417" w:left="1417" w:header="708" w:footer="708" w:gutter="0"/>
          <w:cols w:space="708"/>
          <w:docGrid w:linePitch="360"/>
        </w:sectPr>
      </w:pPr>
      <w:r w:rsidRPr="00AC7E52">
        <w:rPr>
          <w:b/>
          <w:sz w:val="24"/>
          <w:szCs w:val="24"/>
          <w:lang w:val="nb-NO"/>
        </w:rPr>
        <w:t>LITTERATU</w:t>
      </w:r>
      <w:r w:rsidR="008C504C" w:rsidRPr="00AC7E52">
        <w:rPr>
          <w:b/>
          <w:sz w:val="24"/>
          <w:szCs w:val="24"/>
          <w:lang w:val="nb-NO"/>
        </w:rPr>
        <w:t>RLISTE</w:t>
      </w:r>
    </w:p>
    <w:p w14:paraId="371EFDCA" w14:textId="77777777" w:rsidR="00D16F26" w:rsidRPr="00F825C3" w:rsidRDefault="00D16F26" w:rsidP="00F825C3">
      <w:pPr>
        <w:spacing w:line="360" w:lineRule="auto"/>
        <w:rPr>
          <w:rFonts w:ascii="Times New Roman" w:hAnsi="Times New Roman"/>
          <w:b/>
          <w:sz w:val="24"/>
          <w:szCs w:val="24"/>
        </w:rPr>
      </w:pPr>
    </w:p>
    <w:p w14:paraId="3AFAF2A5" w14:textId="77777777" w:rsidR="00D16F26" w:rsidRPr="00F825C3" w:rsidRDefault="00D16F26" w:rsidP="00F825C3">
      <w:pPr>
        <w:pStyle w:val="Listeavsnitt"/>
        <w:numPr>
          <w:ilvl w:val="0"/>
          <w:numId w:val="2"/>
        </w:numPr>
        <w:spacing w:line="360" w:lineRule="auto"/>
        <w:rPr>
          <w:b/>
          <w:sz w:val="24"/>
          <w:szCs w:val="24"/>
          <w:lang w:val="nb-NO"/>
        </w:rPr>
      </w:pPr>
      <w:r w:rsidRPr="00F825C3">
        <w:rPr>
          <w:b/>
          <w:sz w:val="24"/>
          <w:szCs w:val="24"/>
          <w:lang w:val="nb-NO"/>
        </w:rPr>
        <w:t>INNLEDNING:</w:t>
      </w:r>
    </w:p>
    <w:p w14:paraId="483B69A0" w14:textId="03925C1D" w:rsidR="00D16F26" w:rsidRPr="00F825C3" w:rsidRDefault="00460161" w:rsidP="00F825C3">
      <w:pPr>
        <w:spacing w:line="360" w:lineRule="auto"/>
        <w:rPr>
          <w:rFonts w:ascii="Times New Roman" w:hAnsi="Times New Roman"/>
          <w:sz w:val="24"/>
          <w:szCs w:val="24"/>
        </w:rPr>
      </w:pPr>
      <w:r w:rsidRPr="00F825C3">
        <w:rPr>
          <w:rFonts w:ascii="Times New Roman" w:hAnsi="Times New Roman"/>
          <w:sz w:val="24"/>
          <w:szCs w:val="24"/>
        </w:rPr>
        <w:t>I innledningen</w:t>
      </w:r>
      <w:r w:rsidR="00D16F26" w:rsidRPr="00F825C3">
        <w:rPr>
          <w:rFonts w:ascii="Times New Roman" w:hAnsi="Times New Roman"/>
          <w:sz w:val="24"/>
          <w:szCs w:val="24"/>
        </w:rPr>
        <w:t xml:space="preserve"> vil jeg først presentere bakgrunnen for valg av tema i oppgaven, deretter vil jeg utdype hensikten, forklare problemstillingen og til slutt gi en kort beskrivelse av avgrensninger som er blitt gjort. </w:t>
      </w:r>
    </w:p>
    <w:p w14:paraId="2A4FF61E" w14:textId="77777777" w:rsidR="00D16F26" w:rsidRPr="00F825C3" w:rsidRDefault="00D16F26" w:rsidP="00F825C3">
      <w:pPr>
        <w:pStyle w:val="Listeavsnitt"/>
        <w:numPr>
          <w:ilvl w:val="1"/>
          <w:numId w:val="2"/>
        </w:numPr>
        <w:spacing w:line="360" w:lineRule="auto"/>
        <w:rPr>
          <w:sz w:val="24"/>
          <w:szCs w:val="24"/>
          <w:u w:val="single"/>
          <w:lang w:val="nb-NO"/>
        </w:rPr>
      </w:pPr>
      <w:r w:rsidRPr="00F825C3">
        <w:rPr>
          <w:sz w:val="24"/>
          <w:szCs w:val="24"/>
          <w:u w:val="single"/>
          <w:lang w:val="nb-NO"/>
        </w:rPr>
        <w:t>Bakgrun</w:t>
      </w:r>
      <w:r w:rsidR="009F43BF" w:rsidRPr="00F825C3">
        <w:rPr>
          <w:sz w:val="24"/>
          <w:szCs w:val="24"/>
          <w:u w:val="single"/>
          <w:lang w:val="nb-NO"/>
        </w:rPr>
        <w:t>n for valg av tema</w:t>
      </w:r>
    </w:p>
    <w:p w14:paraId="58A1B251" w14:textId="6524101E" w:rsidR="00D16F26" w:rsidRPr="00F825C3" w:rsidRDefault="00D16F26" w:rsidP="00F825C3">
      <w:pPr>
        <w:spacing w:line="360" w:lineRule="auto"/>
        <w:rPr>
          <w:rFonts w:ascii="Times New Roman" w:hAnsi="Times New Roman"/>
          <w:sz w:val="24"/>
          <w:szCs w:val="24"/>
        </w:rPr>
      </w:pPr>
      <w:r w:rsidRPr="00F825C3">
        <w:rPr>
          <w:rFonts w:ascii="Times New Roman" w:hAnsi="Times New Roman"/>
          <w:sz w:val="24"/>
          <w:szCs w:val="24"/>
        </w:rPr>
        <w:t xml:space="preserve">Det er lovbestemt at personer som bor på sykehjem skal få dekket sine grunnleggende behov, som også </w:t>
      </w:r>
      <w:r w:rsidR="006565EC" w:rsidRPr="00F825C3">
        <w:rPr>
          <w:rFonts w:ascii="Times New Roman" w:hAnsi="Times New Roman"/>
          <w:sz w:val="24"/>
          <w:szCs w:val="24"/>
        </w:rPr>
        <w:t>innebærer</w:t>
      </w:r>
      <w:r w:rsidRPr="00F825C3">
        <w:rPr>
          <w:rFonts w:ascii="Times New Roman" w:hAnsi="Times New Roman"/>
          <w:sz w:val="24"/>
          <w:szCs w:val="24"/>
        </w:rPr>
        <w:t xml:space="preserve"> en aktiv og meningsfull tilværelse i fellesskap med andre. Selv om dette er regulert i helse- og omsorgstjenesteloven, er et helhetlig tilbud i de fleste en utfordring å gjennomføre i praksis. Min erfaring fra praksis er at det Regjeringen lover ikke samsvarer med eldreomsorgens </w:t>
      </w:r>
      <w:r w:rsidR="006565EC" w:rsidRPr="00F825C3">
        <w:rPr>
          <w:rFonts w:ascii="Times New Roman" w:hAnsi="Times New Roman"/>
          <w:sz w:val="24"/>
          <w:szCs w:val="24"/>
        </w:rPr>
        <w:t>hverdag</w:t>
      </w:r>
      <w:r w:rsidRPr="00F825C3">
        <w:rPr>
          <w:rFonts w:ascii="Times New Roman" w:hAnsi="Times New Roman"/>
          <w:sz w:val="24"/>
          <w:szCs w:val="24"/>
        </w:rPr>
        <w:t xml:space="preserve">. </w:t>
      </w:r>
      <w:r w:rsidR="006565EC" w:rsidRPr="00F825C3">
        <w:rPr>
          <w:rFonts w:ascii="Times New Roman" w:hAnsi="Times New Roman"/>
          <w:sz w:val="24"/>
          <w:szCs w:val="24"/>
        </w:rPr>
        <w:t xml:space="preserve">Etter min mening er det for mye </w:t>
      </w:r>
      <w:r w:rsidRPr="00F825C3">
        <w:rPr>
          <w:rFonts w:ascii="Times New Roman" w:hAnsi="Times New Roman"/>
          <w:sz w:val="24"/>
          <w:szCs w:val="24"/>
        </w:rPr>
        <w:t>fokus på</w:t>
      </w:r>
      <w:r w:rsidR="006565EC" w:rsidRPr="00F825C3">
        <w:rPr>
          <w:rFonts w:ascii="Times New Roman" w:hAnsi="Times New Roman"/>
          <w:sz w:val="24"/>
          <w:szCs w:val="24"/>
        </w:rPr>
        <w:t xml:space="preserve"> beboernes</w:t>
      </w:r>
      <w:r w:rsidRPr="00F825C3">
        <w:rPr>
          <w:rFonts w:ascii="Times New Roman" w:hAnsi="Times New Roman"/>
          <w:sz w:val="24"/>
          <w:szCs w:val="24"/>
        </w:rPr>
        <w:t xml:space="preserve"> diagnoser og begrensninger</w:t>
      </w:r>
      <w:r w:rsidR="006565EC" w:rsidRPr="00F825C3">
        <w:rPr>
          <w:rFonts w:ascii="Times New Roman" w:hAnsi="Times New Roman"/>
          <w:sz w:val="24"/>
          <w:szCs w:val="24"/>
        </w:rPr>
        <w:t xml:space="preserve"> på sykehjem, fremfor å synliggjøre deres ressurser og interesser. Dette</w:t>
      </w:r>
      <w:r w:rsidRPr="00F825C3">
        <w:rPr>
          <w:rFonts w:ascii="Times New Roman" w:hAnsi="Times New Roman"/>
          <w:sz w:val="24"/>
          <w:szCs w:val="24"/>
        </w:rPr>
        <w:t xml:space="preserve"> medfører at de som bor på sykehjem ikke får dekket det helhetlige omsorgstilbudet de har krav på. Grunnet knappe ressurser blir resultatet ofte at sosial og kulturell aktivitet blir nedprioritert, noe flere undersøkelser også viser til. Som Stortingsmelding nr. 29 (2012-2013) markerer er også sosiale, eksistensielle og kulturelle behov grunnleggende elementer for å oppnå et helhetlig omsorgstilbud. </w:t>
      </w:r>
      <w:r w:rsidR="006565EC" w:rsidRPr="00F825C3">
        <w:rPr>
          <w:rFonts w:ascii="Times New Roman" w:hAnsi="Times New Roman"/>
          <w:sz w:val="24"/>
          <w:szCs w:val="24"/>
        </w:rPr>
        <w:t>For å øke fokuset på sosiale og kulturelle behov er det</w:t>
      </w:r>
      <w:r w:rsidRPr="00F825C3">
        <w:rPr>
          <w:rFonts w:ascii="Times New Roman" w:hAnsi="Times New Roman"/>
          <w:sz w:val="24"/>
          <w:szCs w:val="24"/>
        </w:rPr>
        <w:t xml:space="preserve"> utviklet en nasjonal sertifiseringsordning av Livsgledesykehjem (St.meld. nr. 29, 2012-2013). Jeg ønsker å undersøke om sertifiseringsordningen vil ha noen betydning for sykehjemsbeboerne</w:t>
      </w:r>
      <w:r w:rsidR="006565EC" w:rsidRPr="00F825C3">
        <w:rPr>
          <w:rFonts w:ascii="Times New Roman" w:hAnsi="Times New Roman"/>
          <w:sz w:val="24"/>
          <w:szCs w:val="24"/>
        </w:rPr>
        <w:t>s livskvalitet</w:t>
      </w:r>
      <w:r w:rsidRPr="00F825C3">
        <w:rPr>
          <w:rFonts w:ascii="Times New Roman" w:hAnsi="Times New Roman"/>
          <w:sz w:val="24"/>
          <w:szCs w:val="24"/>
        </w:rPr>
        <w:t xml:space="preserve">. </w:t>
      </w:r>
    </w:p>
    <w:p w14:paraId="4E42A9F6" w14:textId="77777777" w:rsidR="00D16F26" w:rsidRPr="00F825C3" w:rsidRDefault="009F43BF" w:rsidP="00F825C3">
      <w:pPr>
        <w:pStyle w:val="Listeavsnitt"/>
        <w:numPr>
          <w:ilvl w:val="1"/>
          <w:numId w:val="2"/>
        </w:numPr>
        <w:spacing w:line="360" w:lineRule="auto"/>
        <w:rPr>
          <w:sz w:val="24"/>
          <w:szCs w:val="24"/>
          <w:u w:val="single"/>
          <w:lang w:val="nb-NO"/>
        </w:rPr>
      </w:pPr>
      <w:r w:rsidRPr="00F825C3">
        <w:rPr>
          <w:sz w:val="24"/>
          <w:szCs w:val="24"/>
          <w:u w:val="single"/>
          <w:lang w:val="nb-NO"/>
        </w:rPr>
        <w:t>Hensikt med oppgaven</w:t>
      </w:r>
    </w:p>
    <w:p w14:paraId="6E7F28B7" w14:textId="75DF2176" w:rsidR="00D16F26" w:rsidRPr="00F825C3" w:rsidRDefault="00D16F26" w:rsidP="00F825C3">
      <w:pPr>
        <w:spacing w:line="360" w:lineRule="auto"/>
        <w:rPr>
          <w:rFonts w:ascii="Times New Roman" w:hAnsi="Times New Roman"/>
          <w:sz w:val="24"/>
          <w:szCs w:val="24"/>
        </w:rPr>
      </w:pPr>
      <w:r w:rsidRPr="00F825C3">
        <w:rPr>
          <w:rFonts w:ascii="Times New Roman" w:hAnsi="Times New Roman"/>
          <w:sz w:val="24"/>
          <w:szCs w:val="24"/>
        </w:rPr>
        <w:t>Eksamensoppgaven har som hensikt å understreke betydningen av sosiale, eksistensielle og kulturelle o</w:t>
      </w:r>
      <w:r w:rsidR="006565EC" w:rsidRPr="00F825C3">
        <w:rPr>
          <w:rFonts w:ascii="Times New Roman" w:hAnsi="Times New Roman"/>
          <w:sz w:val="24"/>
          <w:szCs w:val="24"/>
        </w:rPr>
        <w:t>pplevelser. Jeg vil</w:t>
      </w:r>
      <w:r w:rsidRPr="00F825C3">
        <w:rPr>
          <w:rFonts w:ascii="Times New Roman" w:hAnsi="Times New Roman"/>
          <w:sz w:val="24"/>
          <w:szCs w:val="24"/>
        </w:rPr>
        <w:t xml:space="preserve"> belyse hva lovverket og Regjeringen sier </w:t>
      </w:r>
      <w:r w:rsidR="006565EC" w:rsidRPr="00F825C3">
        <w:rPr>
          <w:rFonts w:ascii="Times New Roman" w:hAnsi="Times New Roman"/>
          <w:sz w:val="24"/>
          <w:szCs w:val="24"/>
        </w:rPr>
        <w:t xml:space="preserve">i forhold til dette </w:t>
      </w:r>
      <w:r w:rsidRPr="00F825C3">
        <w:rPr>
          <w:rFonts w:ascii="Times New Roman" w:hAnsi="Times New Roman"/>
          <w:sz w:val="24"/>
          <w:szCs w:val="24"/>
        </w:rPr>
        <w:t xml:space="preserve">og knytte det opp mot eldreomsorgens praksis. Jeg vil forsøke å fremme betydningen av sertifisering av Livsgledesykehjem og poengtere hvordan det kan bidra til å fremme livskvalitet til den enkelte beboeren. </w:t>
      </w:r>
    </w:p>
    <w:p w14:paraId="1F49F955" w14:textId="77777777" w:rsidR="00D16F26" w:rsidRPr="00F825C3" w:rsidRDefault="00D16F26" w:rsidP="00F825C3">
      <w:pPr>
        <w:pStyle w:val="Listeavsnitt"/>
        <w:numPr>
          <w:ilvl w:val="1"/>
          <w:numId w:val="2"/>
        </w:numPr>
        <w:spacing w:line="360" w:lineRule="auto"/>
        <w:rPr>
          <w:sz w:val="24"/>
          <w:szCs w:val="24"/>
          <w:lang w:val="nb-NO"/>
        </w:rPr>
      </w:pPr>
      <w:r w:rsidRPr="00F825C3">
        <w:rPr>
          <w:sz w:val="24"/>
          <w:szCs w:val="24"/>
          <w:u w:val="single"/>
          <w:lang w:val="nb-NO"/>
        </w:rPr>
        <w:t>Problemstilling</w:t>
      </w:r>
    </w:p>
    <w:p w14:paraId="73EEE74D" w14:textId="68EF4C94" w:rsidR="00D16F26" w:rsidRPr="00F825C3" w:rsidRDefault="006565EC" w:rsidP="00F825C3">
      <w:pPr>
        <w:spacing w:line="360" w:lineRule="auto"/>
        <w:rPr>
          <w:rFonts w:ascii="Times New Roman" w:hAnsi="Times New Roman"/>
          <w:sz w:val="24"/>
          <w:szCs w:val="24"/>
        </w:rPr>
      </w:pPr>
      <w:r w:rsidRPr="00F825C3">
        <w:rPr>
          <w:rFonts w:ascii="Times New Roman" w:eastAsiaTheme="minorEastAsia" w:hAnsi="Times New Roman"/>
          <w:sz w:val="24"/>
          <w:szCs w:val="24"/>
        </w:rPr>
        <w:t>Min</w:t>
      </w:r>
      <w:r w:rsidR="00D16F26" w:rsidRPr="00F825C3">
        <w:rPr>
          <w:rFonts w:ascii="Times New Roman" w:eastAsiaTheme="minorEastAsia" w:hAnsi="Times New Roman"/>
          <w:sz w:val="24"/>
          <w:szCs w:val="24"/>
        </w:rPr>
        <w:t xml:space="preserve"> problemstilling </w:t>
      </w:r>
      <w:r w:rsidRPr="00F825C3">
        <w:rPr>
          <w:rFonts w:ascii="Times New Roman" w:eastAsiaTheme="minorEastAsia" w:hAnsi="Times New Roman"/>
          <w:sz w:val="24"/>
          <w:szCs w:val="24"/>
        </w:rPr>
        <w:t xml:space="preserve">er </w:t>
      </w:r>
      <w:r w:rsidR="00D16F26" w:rsidRPr="00F825C3">
        <w:rPr>
          <w:rFonts w:ascii="Times New Roman" w:eastAsiaTheme="minorEastAsia" w:hAnsi="Times New Roman"/>
          <w:sz w:val="24"/>
          <w:szCs w:val="24"/>
        </w:rPr>
        <w:t xml:space="preserve">som følger: </w:t>
      </w:r>
    </w:p>
    <w:p w14:paraId="2F2C625F" w14:textId="77777777" w:rsidR="00D16F26" w:rsidRPr="00F825C3" w:rsidRDefault="00D16F26" w:rsidP="00F825C3">
      <w:pPr>
        <w:spacing w:line="360" w:lineRule="auto"/>
        <w:rPr>
          <w:rFonts w:ascii="Times New Roman" w:eastAsiaTheme="minorEastAsia" w:hAnsi="Times New Roman"/>
          <w:i/>
          <w:sz w:val="24"/>
          <w:szCs w:val="24"/>
        </w:rPr>
      </w:pPr>
      <w:r w:rsidRPr="00F825C3">
        <w:rPr>
          <w:rFonts w:ascii="Times New Roman" w:eastAsiaTheme="minorEastAsia" w:hAnsi="Times New Roman"/>
          <w:i/>
          <w:sz w:val="24"/>
          <w:szCs w:val="24"/>
        </w:rPr>
        <w:t>”Hvordan kan et Livsgledesykehjem fremme opplevelsen av livskvalitet hos beboerne?”</w:t>
      </w:r>
    </w:p>
    <w:p w14:paraId="54C6917B" w14:textId="77777777" w:rsidR="00D16F26" w:rsidRPr="00F825C3" w:rsidRDefault="00D16F26" w:rsidP="00F825C3">
      <w:pPr>
        <w:pStyle w:val="Listeavsnitt"/>
        <w:numPr>
          <w:ilvl w:val="1"/>
          <w:numId w:val="2"/>
        </w:numPr>
        <w:spacing w:line="360" w:lineRule="auto"/>
        <w:rPr>
          <w:rFonts w:eastAsiaTheme="minorEastAsia"/>
          <w:sz w:val="24"/>
          <w:szCs w:val="24"/>
          <w:lang w:val="nb-NO"/>
        </w:rPr>
      </w:pPr>
      <w:r w:rsidRPr="00F825C3">
        <w:rPr>
          <w:rFonts w:eastAsiaTheme="minorEastAsia"/>
          <w:sz w:val="24"/>
          <w:szCs w:val="24"/>
          <w:u w:val="single"/>
          <w:lang w:val="nb-NO"/>
        </w:rPr>
        <w:t>Avgrensning</w:t>
      </w:r>
    </w:p>
    <w:p w14:paraId="60C7F3A6" w14:textId="77777777" w:rsidR="00D16F26" w:rsidRPr="00F825C3" w:rsidRDefault="00D16F26" w:rsidP="00F825C3">
      <w:pPr>
        <w:spacing w:line="360" w:lineRule="auto"/>
        <w:rPr>
          <w:rFonts w:ascii="Times New Roman" w:eastAsiaTheme="minorEastAsia" w:hAnsi="Times New Roman"/>
          <w:sz w:val="24"/>
          <w:szCs w:val="24"/>
        </w:rPr>
      </w:pPr>
      <w:r w:rsidRPr="00F825C3">
        <w:rPr>
          <w:rFonts w:ascii="Times New Roman" w:eastAsiaTheme="minorEastAsia" w:hAnsi="Times New Roman"/>
          <w:sz w:val="24"/>
          <w:szCs w:val="24"/>
        </w:rPr>
        <w:lastRenderedPageBreak/>
        <w:t xml:space="preserve">For å </w:t>
      </w:r>
      <w:proofErr w:type="gramStart"/>
      <w:r w:rsidRPr="00F825C3">
        <w:rPr>
          <w:rFonts w:ascii="Times New Roman" w:eastAsiaTheme="minorEastAsia" w:hAnsi="Times New Roman"/>
          <w:sz w:val="24"/>
          <w:szCs w:val="24"/>
        </w:rPr>
        <w:t>avgrense</w:t>
      </w:r>
      <w:proofErr w:type="gramEnd"/>
      <w:r w:rsidRPr="00F825C3">
        <w:rPr>
          <w:rFonts w:ascii="Times New Roman" w:eastAsiaTheme="minorEastAsia" w:hAnsi="Times New Roman"/>
          <w:sz w:val="24"/>
          <w:szCs w:val="24"/>
        </w:rPr>
        <w:t xml:space="preserve"> oppgaven tar jeg for meg sykehjemsbeboere generelt, uavhengig av diagnoser, ressurser eller funksjonsnivå̊. Mennesket har mange behov og ulike faktorer som påvirker livskvalitet. På bakgrunn av oppgavens størrelse har jeg lagt vekt på meningsfulle opplevelsers betydning for beboernes livskvalitet og valgt ut noen Livsgledekriterier sertifiseringsordningen fremmer, som jeg mener er betydningsfullt for den enkelte eldre. </w:t>
      </w:r>
    </w:p>
    <w:p w14:paraId="71DB0A95" w14:textId="77777777" w:rsidR="00D16F26" w:rsidRPr="00F825C3" w:rsidRDefault="00D16F26" w:rsidP="00F825C3">
      <w:pPr>
        <w:spacing w:line="360" w:lineRule="auto"/>
        <w:ind w:left="360"/>
        <w:rPr>
          <w:rFonts w:ascii="Times New Roman" w:hAnsi="Times New Roman"/>
          <w:i/>
          <w:sz w:val="24"/>
          <w:szCs w:val="24"/>
        </w:rPr>
      </w:pPr>
    </w:p>
    <w:p w14:paraId="7B31E9D1" w14:textId="77777777" w:rsidR="00D16F26" w:rsidRPr="00F825C3" w:rsidRDefault="00D16F26" w:rsidP="00F825C3">
      <w:pPr>
        <w:pStyle w:val="Listeavsnitt"/>
        <w:numPr>
          <w:ilvl w:val="0"/>
          <w:numId w:val="2"/>
        </w:numPr>
        <w:spacing w:line="360" w:lineRule="auto"/>
        <w:rPr>
          <w:sz w:val="24"/>
          <w:szCs w:val="24"/>
          <w:lang w:val="nb-NO"/>
        </w:rPr>
      </w:pPr>
      <w:r w:rsidRPr="00F825C3">
        <w:rPr>
          <w:b/>
          <w:sz w:val="24"/>
          <w:szCs w:val="24"/>
          <w:lang w:val="nb-NO"/>
        </w:rPr>
        <w:t>TEORI</w:t>
      </w:r>
      <w:r w:rsidR="009F43BF" w:rsidRPr="00F825C3">
        <w:rPr>
          <w:b/>
          <w:sz w:val="24"/>
          <w:szCs w:val="24"/>
          <w:lang w:val="nb-NO"/>
        </w:rPr>
        <w:t>:</w:t>
      </w:r>
    </w:p>
    <w:p w14:paraId="44E3E226" w14:textId="13212B6E" w:rsidR="00D16F26" w:rsidRPr="00F825C3" w:rsidRDefault="00D16F26" w:rsidP="00F825C3">
      <w:pPr>
        <w:spacing w:line="360" w:lineRule="auto"/>
        <w:rPr>
          <w:rFonts w:ascii="Times New Roman" w:hAnsi="Times New Roman"/>
          <w:sz w:val="24"/>
          <w:szCs w:val="24"/>
        </w:rPr>
      </w:pPr>
      <w:r w:rsidRPr="00F825C3">
        <w:rPr>
          <w:rFonts w:ascii="Times New Roman" w:hAnsi="Times New Roman"/>
          <w:sz w:val="24"/>
          <w:szCs w:val="24"/>
        </w:rPr>
        <w:t xml:space="preserve">I teoridelen vil jeg først </w:t>
      </w:r>
      <w:r w:rsidR="006565EC" w:rsidRPr="00F825C3">
        <w:rPr>
          <w:rFonts w:ascii="Times New Roman" w:hAnsi="Times New Roman"/>
          <w:sz w:val="24"/>
          <w:szCs w:val="24"/>
        </w:rPr>
        <w:t xml:space="preserve">i 2.1. </w:t>
      </w:r>
      <w:r w:rsidRPr="00F825C3">
        <w:rPr>
          <w:rFonts w:ascii="Times New Roman" w:hAnsi="Times New Roman"/>
          <w:sz w:val="24"/>
          <w:szCs w:val="24"/>
        </w:rPr>
        <w:t xml:space="preserve">vise til ulike definisjoner av begrepet ”livskvalitet”, deretter vil </w:t>
      </w:r>
      <w:r w:rsidR="006565EC" w:rsidRPr="00F825C3">
        <w:rPr>
          <w:rFonts w:ascii="Times New Roman" w:hAnsi="Times New Roman"/>
          <w:sz w:val="24"/>
          <w:szCs w:val="24"/>
        </w:rPr>
        <w:t xml:space="preserve">jeg i punkt 2.2. </w:t>
      </w:r>
      <w:r w:rsidRPr="00F825C3">
        <w:rPr>
          <w:rFonts w:ascii="Times New Roman" w:hAnsi="Times New Roman"/>
          <w:sz w:val="24"/>
          <w:szCs w:val="24"/>
        </w:rPr>
        <w:t>belyse lovverk, forskrifter og stortingsmeldinger som har med temaet i oppgaven å gjøre. Under punkt 2.3. vil jeg forklare hva et Livsgledesykehjem er og beskrive noe om sertifiseringsordningen, samt litt om formålet til Stiftelsen Livsglede for Eldre. Jeg vil i 2.4. komme inn på meningsfulle opplevelsers betydning og til slutt</w:t>
      </w:r>
      <w:r w:rsidR="006565EC" w:rsidRPr="00F825C3">
        <w:rPr>
          <w:rFonts w:ascii="Times New Roman" w:hAnsi="Times New Roman"/>
          <w:sz w:val="24"/>
          <w:szCs w:val="24"/>
        </w:rPr>
        <w:t xml:space="preserve"> i punkt 2.5.</w:t>
      </w:r>
      <w:r w:rsidRPr="00F825C3">
        <w:rPr>
          <w:rFonts w:ascii="Times New Roman" w:hAnsi="Times New Roman"/>
          <w:sz w:val="24"/>
          <w:szCs w:val="24"/>
        </w:rPr>
        <w:t xml:space="preserve"> beskrive brukermedvirkning og myndiggjøring relevans.</w:t>
      </w:r>
    </w:p>
    <w:p w14:paraId="7567A2F1" w14:textId="77777777" w:rsidR="00D16F26" w:rsidRPr="00F825C3" w:rsidRDefault="00D16F26" w:rsidP="00F825C3">
      <w:pPr>
        <w:spacing w:line="360" w:lineRule="auto"/>
        <w:rPr>
          <w:rFonts w:ascii="Times New Roman" w:hAnsi="Times New Roman"/>
          <w:sz w:val="24"/>
          <w:szCs w:val="24"/>
        </w:rPr>
      </w:pPr>
    </w:p>
    <w:p w14:paraId="23E30145" w14:textId="77777777" w:rsidR="00D16F26" w:rsidRPr="00F825C3" w:rsidRDefault="00D16F26" w:rsidP="00F825C3">
      <w:pPr>
        <w:pStyle w:val="Listeavsnitt"/>
        <w:numPr>
          <w:ilvl w:val="1"/>
          <w:numId w:val="2"/>
        </w:numPr>
        <w:spacing w:line="360" w:lineRule="auto"/>
        <w:rPr>
          <w:b/>
          <w:sz w:val="24"/>
          <w:szCs w:val="24"/>
          <w:lang w:val="nb-NO"/>
        </w:rPr>
      </w:pPr>
      <w:r w:rsidRPr="00F825C3">
        <w:rPr>
          <w:b/>
          <w:sz w:val="24"/>
          <w:szCs w:val="24"/>
          <w:lang w:val="nb-NO"/>
        </w:rPr>
        <w:t>Livskvalitet</w:t>
      </w:r>
    </w:p>
    <w:p w14:paraId="56B48882" w14:textId="77777777" w:rsidR="00D16F26" w:rsidRPr="00F825C3" w:rsidRDefault="00D16F26" w:rsidP="00F825C3">
      <w:pPr>
        <w:spacing w:before="100" w:beforeAutospacing="1" w:after="100" w:afterAutospacing="1" w:line="360" w:lineRule="auto"/>
        <w:rPr>
          <w:rFonts w:ascii="Times New Roman" w:hAnsi="Times New Roman"/>
          <w:sz w:val="24"/>
          <w:szCs w:val="24"/>
        </w:rPr>
      </w:pPr>
      <w:r w:rsidRPr="00F825C3">
        <w:rPr>
          <w:rFonts w:ascii="Times New Roman" w:hAnsi="Times New Roman"/>
          <w:sz w:val="24"/>
          <w:szCs w:val="24"/>
        </w:rPr>
        <w:t xml:space="preserve">Det finnes flere definisjoner på livskvalitet, Rustøen (1991) sier livskvalitet rommer alle sider ved vår tilværelse og Valset (2005) mener livskvalitet er knyttet til forventningen om tilfredsstillelse av grunnleggende behov. Jeg har valgt å avgrense det helhetlige perspektivet på livskvalitet og ha hovedfokus på hvordan meningsfulle aktiviteter har påvirkning på livskvaliteten hos beboere på sykehjem. Under kommer et par definisjoner, som vil understreke at meningsfullhet har betydning for den enkeltes opplevelse av livskvalitet. </w:t>
      </w:r>
    </w:p>
    <w:p w14:paraId="66E5D843" w14:textId="77777777" w:rsidR="00D16F26" w:rsidRPr="00F825C3" w:rsidRDefault="00D16F26" w:rsidP="00F825C3">
      <w:pPr>
        <w:pStyle w:val="Listeavsnitt"/>
        <w:numPr>
          <w:ilvl w:val="2"/>
          <w:numId w:val="2"/>
        </w:numPr>
        <w:spacing w:before="100" w:beforeAutospacing="1" w:after="100" w:afterAutospacing="1" w:line="360" w:lineRule="auto"/>
        <w:rPr>
          <w:rFonts w:eastAsiaTheme="minorEastAsia"/>
          <w:sz w:val="24"/>
          <w:szCs w:val="24"/>
          <w:u w:val="single"/>
          <w:lang w:val="nb-NO"/>
        </w:rPr>
      </w:pPr>
      <w:r w:rsidRPr="00F825C3">
        <w:rPr>
          <w:sz w:val="24"/>
          <w:szCs w:val="24"/>
          <w:u w:val="single"/>
          <w:lang w:val="nb-NO"/>
        </w:rPr>
        <w:t xml:space="preserve">Helse og </w:t>
      </w:r>
      <w:r w:rsidR="009F43BF" w:rsidRPr="00F825C3">
        <w:rPr>
          <w:sz w:val="24"/>
          <w:szCs w:val="24"/>
          <w:u w:val="single"/>
          <w:lang w:val="nb-NO"/>
        </w:rPr>
        <w:t>sosialdepartementets definisjon</w:t>
      </w:r>
    </w:p>
    <w:p w14:paraId="1AA677E8" w14:textId="7A8BDC5F" w:rsidR="00D16F26" w:rsidRPr="00F825C3" w:rsidRDefault="00D16F26" w:rsidP="00F825C3">
      <w:pPr>
        <w:spacing w:before="100" w:beforeAutospacing="1" w:after="100" w:afterAutospacing="1" w:line="360" w:lineRule="auto"/>
        <w:ind w:left="360"/>
        <w:rPr>
          <w:rFonts w:ascii="Times New Roman" w:eastAsiaTheme="minorEastAsia" w:hAnsi="Times New Roman"/>
          <w:sz w:val="24"/>
          <w:szCs w:val="24"/>
        </w:rPr>
      </w:pPr>
      <w:r w:rsidRPr="00F825C3">
        <w:rPr>
          <w:rFonts w:ascii="Times New Roman" w:hAnsi="Times New Roman"/>
          <w:sz w:val="24"/>
          <w:szCs w:val="24"/>
        </w:rPr>
        <w:t>Det er uklarhet omkring hvordan begrepet livskvalitet best kan defineres, noe som har ført til ulike definisjoner ut fra ulike perspektiver. Helse- og omsorgsdepartementet skriver at livskvalitet må betraktes som en subjektiv opplevelse, som medfører at livskvaliteten ikke kan observeres direkte (</w:t>
      </w:r>
      <w:r w:rsidRPr="00F825C3">
        <w:rPr>
          <w:rFonts w:ascii="Times New Roman" w:eastAsiaTheme="minorEastAsia" w:hAnsi="Times New Roman"/>
          <w:sz w:val="24"/>
          <w:szCs w:val="24"/>
        </w:rPr>
        <w:t xml:space="preserve">Helse- og sosialdepartementet, 1999). </w:t>
      </w:r>
    </w:p>
    <w:p w14:paraId="7F52B287" w14:textId="77777777" w:rsidR="00D16F26" w:rsidRPr="00F825C3" w:rsidRDefault="009F43BF" w:rsidP="00F825C3">
      <w:pPr>
        <w:pStyle w:val="Listeavsnitt"/>
        <w:numPr>
          <w:ilvl w:val="2"/>
          <w:numId w:val="2"/>
        </w:numPr>
        <w:spacing w:before="100" w:beforeAutospacing="1" w:after="100" w:afterAutospacing="1" w:line="360" w:lineRule="auto"/>
        <w:rPr>
          <w:rFonts w:eastAsiaTheme="minorEastAsia"/>
          <w:sz w:val="24"/>
          <w:szCs w:val="24"/>
          <w:u w:val="single"/>
          <w:lang w:val="nb-NO"/>
        </w:rPr>
      </w:pPr>
      <w:r w:rsidRPr="00F825C3">
        <w:rPr>
          <w:sz w:val="24"/>
          <w:szCs w:val="24"/>
          <w:u w:val="single"/>
          <w:lang w:val="nb-NO"/>
        </w:rPr>
        <w:t>Siri Næss´ definisjon</w:t>
      </w:r>
    </w:p>
    <w:p w14:paraId="2297EE8A" w14:textId="7CFED86A" w:rsidR="00D16F26" w:rsidRPr="00F825C3" w:rsidRDefault="00D16F26" w:rsidP="00F825C3">
      <w:pPr>
        <w:spacing w:before="100" w:beforeAutospacing="1" w:after="100" w:afterAutospacing="1" w:line="360" w:lineRule="auto"/>
        <w:ind w:left="360"/>
        <w:rPr>
          <w:rFonts w:ascii="Times New Roman" w:eastAsiaTheme="minorEastAsia" w:hAnsi="Times New Roman"/>
          <w:sz w:val="24"/>
          <w:szCs w:val="24"/>
        </w:rPr>
      </w:pPr>
      <w:r w:rsidRPr="00F825C3">
        <w:rPr>
          <w:rFonts w:ascii="Times New Roman" w:hAnsi="Times New Roman"/>
          <w:sz w:val="24"/>
          <w:szCs w:val="24"/>
        </w:rPr>
        <w:lastRenderedPageBreak/>
        <w:t xml:space="preserve">Psykolog </w:t>
      </w:r>
      <w:r w:rsidRPr="00F825C3">
        <w:rPr>
          <w:rFonts w:ascii="Times New Roman" w:eastAsiaTheme="minorEastAsia" w:hAnsi="Times New Roman"/>
          <w:sz w:val="24"/>
          <w:szCs w:val="24"/>
        </w:rPr>
        <w:t xml:space="preserve">Siri Næss er anerkjent for å ha arbeidet lenge med begrepet </w:t>
      </w:r>
      <w:r w:rsidRPr="00F825C3">
        <w:rPr>
          <w:rFonts w:ascii="Times New Roman" w:eastAsiaTheme="minorEastAsia" w:hAnsi="Times New Roman"/>
          <w:i/>
          <w:sz w:val="24"/>
          <w:szCs w:val="24"/>
        </w:rPr>
        <w:t>livskvalitet</w:t>
      </w:r>
      <w:r w:rsidRPr="00F825C3">
        <w:rPr>
          <w:rFonts w:ascii="Times New Roman" w:eastAsiaTheme="minorEastAsia" w:hAnsi="Times New Roman"/>
          <w:sz w:val="24"/>
          <w:szCs w:val="24"/>
        </w:rPr>
        <w:t>. Hun knytter begrepet opp mot psykisk velvære – ”å ha det godt”. Næss mener individets opplevelse av høy eller lav livskvalitet påvirkes av den grad individet er aktivt og erfarer noe meningsfullt og opplever samhørighet</w:t>
      </w:r>
      <w:r w:rsidR="006565EC" w:rsidRPr="00F825C3">
        <w:rPr>
          <w:rFonts w:ascii="Times New Roman" w:eastAsiaTheme="minorEastAsia" w:hAnsi="Times New Roman"/>
          <w:sz w:val="24"/>
          <w:szCs w:val="24"/>
        </w:rPr>
        <w:t xml:space="preserve"> –</w:t>
      </w:r>
      <w:r w:rsidR="00BD7BF5" w:rsidRPr="00F825C3">
        <w:rPr>
          <w:rFonts w:ascii="Times New Roman" w:eastAsiaTheme="minorEastAsia" w:hAnsi="Times New Roman"/>
          <w:sz w:val="24"/>
          <w:szCs w:val="24"/>
        </w:rPr>
        <w:t xml:space="preserve"> som påvirker individets</w:t>
      </w:r>
      <w:r w:rsidRPr="00F825C3">
        <w:rPr>
          <w:rFonts w:ascii="Times New Roman" w:eastAsiaTheme="minorEastAsia" w:hAnsi="Times New Roman"/>
          <w:sz w:val="24"/>
          <w:szCs w:val="24"/>
        </w:rPr>
        <w:t xml:space="preserve"> grunnstemning av glede (Næss, 1986 i Rustøen, 1991). </w:t>
      </w:r>
    </w:p>
    <w:p w14:paraId="39A6E399" w14:textId="77777777" w:rsidR="00D16F26" w:rsidRPr="00F825C3" w:rsidRDefault="00D16F26" w:rsidP="00F825C3">
      <w:pPr>
        <w:pStyle w:val="Listeavsnitt"/>
        <w:numPr>
          <w:ilvl w:val="2"/>
          <w:numId w:val="2"/>
        </w:numPr>
        <w:spacing w:before="100" w:beforeAutospacing="1" w:after="100" w:afterAutospacing="1" w:line="360" w:lineRule="auto"/>
        <w:rPr>
          <w:rFonts w:eastAsiaTheme="minorEastAsia"/>
          <w:sz w:val="24"/>
          <w:szCs w:val="24"/>
          <w:u w:val="single"/>
          <w:lang w:val="nb-NO"/>
        </w:rPr>
      </w:pPr>
      <w:r w:rsidRPr="00F825C3">
        <w:rPr>
          <w:rFonts w:eastAsiaTheme="minorEastAsia"/>
          <w:sz w:val="24"/>
          <w:szCs w:val="24"/>
          <w:u w:val="single"/>
          <w:lang w:val="nb-NO"/>
        </w:rPr>
        <w:t xml:space="preserve">Anton </w:t>
      </w:r>
      <w:proofErr w:type="spellStart"/>
      <w:r w:rsidRPr="00F825C3">
        <w:rPr>
          <w:rFonts w:eastAsiaTheme="minorEastAsia"/>
          <w:sz w:val="24"/>
          <w:szCs w:val="24"/>
          <w:u w:val="single"/>
          <w:lang w:val="nb-NO"/>
        </w:rPr>
        <w:t>Agg</w:t>
      </w:r>
      <w:r w:rsidR="009F43BF" w:rsidRPr="00F825C3">
        <w:rPr>
          <w:rFonts w:eastAsiaTheme="minorEastAsia"/>
          <w:sz w:val="24"/>
          <w:szCs w:val="24"/>
          <w:u w:val="single"/>
          <w:lang w:val="nb-NO"/>
        </w:rPr>
        <w:t>ernæs</w:t>
      </w:r>
      <w:proofErr w:type="spellEnd"/>
      <w:r w:rsidR="009F43BF" w:rsidRPr="00F825C3">
        <w:rPr>
          <w:rFonts w:eastAsiaTheme="minorEastAsia"/>
          <w:sz w:val="24"/>
          <w:szCs w:val="24"/>
          <w:u w:val="single"/>
          <w:lang w:val="nb-NO"/>
        </w:rPr>
        <w:t>´ definisjon</w:t>
      </w:r>
    </w:p>
    <w:p w14:paraId="527638A7" w14:textId="41EC77F6" w:rsidR="00D16F26" w:rsidRPr="00F825C3" w:rsidRDefault="00D16F26" w:rsidP="00F825C3">
      <w:pPr>
        <w:spacing w:before="100" w:beforeAutospacing="1" w:after="100" w:afterAutospacing="1" w:line="360" w:lineRule="auto"/>
        <w:ind w:left="360"/>
        <w:rPr>
          <w:rFonts w:ascii="Times New Roman" w:eastAsiaTheme="minorEastAsia" w:hAnsi="Times New Roman"/>
          <w:sz w:val="24"/>
          <w:szCs w:val="24"/>
        </w:rPr>
      </w:pPr>
      <w:r w:rsidRPr="00F825C3">
        <w:rPr>
          <w:rFonts w:ascii="Times New Roman" w:eastAsiaTheme="minorEastAsia" w:hAnsi="Times New Roman"/>
          <w:sz w:val="24"/>
          <w:szCs w:val="24"/>
        </w:rPr>
        <w:t xml:space="preserve">En annen som har definert livskvalitet er </w:t>
      </w:r>
      <w:r w:rsidR="00BD7BF5" w:rsidRPr="00F825C3">
        <w:rPr>
          <w:rFonts w:ascii="Times New Roman" w:eastAsiaTheme="minorEastAsia" w:hAnsi="Times New Roman"/>
          <w:sz w:val="24"/>
          <w:szCs w:val="24"/>
        </w:rPr>
        <w:t xml:space="preserve">Psykiater </w:t>
      </w:r>
      <w:r w:rsidRPr="00F825C3">
        <w:rPr>
          <w:rFonts w:ascii="Times New Roman" w:eastAsiaTheme="minorEastAsia" w:hAnsi="Times New Roman"/>
          <w:sz w:val="24"/>
          <w:szCs w:val="24"/>
        </w:rPr>
        <w:t xml:space="preserve">Anton </w:t>
      </w:r>
      <w:proofErr w:type="spellStart"/>
      <w:r w:rsidRPr="00F825C3">
        <w:rPr>
          <w:rFonts w:ascii="Times New Roman" w:eastAsiaTheme="minorEastAsia" w:hAnsi="Times New Roman"/>
          <w:sz w:val="24"/>
          <w:szCs w:val="24"/>
        </w:rPr>
        <w:t>Aggernæs</w:t>
      </w:r>
      <w:proofErr w:type="spellEnd"/>
      <w:r w:rsidRPr="00F825C3">
        <w:rPr>
          <w:rFonts w:ascii="Times New Roman" w:eastAsiaTheme="minorEastAsia" w:hAnsi="Times New Roman"/>
          <w:sz w:val="24"/>
          <w:szCs w:val="24"/>
        </w:rPr>
        <w:t>. Han mener livskvalit</w:t>
      </w:r>
      <w:r w:rsidR="00BD7BF5" w:rsidRPr="00F825C3">
        <w:rPr>
          <w:rFonts w:ascii="Times New Roman" w:eastAsiaTheme="minorEastAsia" w:hAnsi="Times New Roman"/>
          <w:sz w:val="24"/>
          <w:szCs w:val="24"/>
        </w:rPr>
        <w:t>eten påvirkes av fire områder: D</w:t>
      </w:r>
      <w:r w:rsidRPr="00F825C3">
        <w:rPr>
          <w:rFonts w:ascii="Times New Roman" w:eastAsiaTheme="minorEastAsia" w:hAnsi="Times New Roman"/>
          <w:sz w:val="24"/>
          <w:szCs w:val="24"/>
        </w:rPr>
        <w:t xml:space="preserve">en første er elementære biologiske behov, som omhandler søvn, hvile, fysisk aktivitet, ernæring osv. Det andre området er behov for varme menneskelige kontakter, som har med kvaliteten på individets sosiale nettverk. Behov for meningsfull beskjeftigelse er det tredje området og handler om å foreta seg noe som har verdi og betydning. Det siste området er behov for et variert, spennende og engasjerende handle- og opplevelsesliv handler om </w:t>
      </w:r>
      <w:proofErr w:type="gramStart"/>
      <w:r w:rsidRPr="00F825C3">
        <w:rPr>
          <w:rFonts w:ascii="Times New Roman" w:eastAsiaTheme="minorEastAsia" w:hAnsi="Times New Roman"/>
          <w:sz w:val="24"/>
          <w:szCs w:val="24"/>
        </w:rPr>
        <w:t>å</w:t>
      </w:r>
      <w:proofErr w:type="gramEnd"/>
      <w:r w:rsidRPr="00F825C3">
        <w:rPr>
          <w:rFonts w:ascii="Times New Roman" w:eastAsiaTheme="minorEastAsia" w:hAnsi="Times New Roman"/>
          <w:sz w:val="24"/>
          <w:szCs w:val="24"/>
        </w:rPr>
        <w:t xml:space="preserve"> ikke kjede seg – men heller skape spenning i hverdagen (</w:t>
      </w:r>
      <w:proofErr w:type="spellStart"/>
      <w:r w:rsidRPr="00F825C3">
        <w:rPr>
          <w:rFonts w:ascii="Times New Roman" w:eastAsiaTheme="minorEastAsia" w:hAnsi="Times New Roman"/>
          <w:sz w:val="24"/>
          <w:szCs w:val="24"/>
        </w:rPr>
        <w:t>Aggernæs</w:t>
      </w:r>
      <w:proofErr w:type="spellEnd"/>
      <w:r w:rsidRPr="00F825C3">
        <w:rPr>
          <w:rFonts w:ascii="Times New Roman" w:eastAsiaTheme="minorEastAsia" w:hAnsi="Times New Roman"/>
          <w:sz w:val="24"/>
          <w:szCs w:val="24"/>
        </w:rPr>
        <w:t xml:space="preserve">, 1988 i Rustøen, 1991). Behovene </w:t>
      </w:r>
      <w:proofErr w:type="spellStart"/>
      <w:r w:rsidRPr="00F825C3">
        <w:rPr>
          <w:rFonts w:ascii="Times New Roman" w:eastAsiaTheme="minorEastAsia" w:hAnsi="Times New Roman"/>
          <w:sz w:val="24"/>
          <w:szCs w:val="24"/>
        </w:rPr>
        <w:t>Aggernæs</w:t>
      </w:r>
      <w:proofErr w:type="spellEnd"/>
      <w:r w:rsidRPr="00F825C3">
        <w:rPr>
          <w:rFonts w:ascii="Times New Roman" w:eastAsiaTheme="minorEastAsia" w:hAnsi="Times New Roman"/>
          <w:sz w:val="24"/>
          <w:szCs w:val="24"/>
        </w:rPr>
        <w:t xml:space="preserve"> har valgt ut </w:t>
      </w:r>
      <w:proofErr w:type="gramStart"/>
      <w:r w:rsidRPr="00F825C3">
        <w:rPr>
          <w:rFonts w:ascii="Times New Roman" w:eastAsiaTheme="minorEastAsia" w:hAnsi="Times New Roman"/>
          <w:sz w:val="24"/>
          <w:szCs w:val="24"/>
        </w:rPr>
        <w:t>har  mye</w:t>
      </w:r>
      <w:proofErr w:type="gramEnd"/>
      <w:r w:rsidRPr="00F825C3">
        <w:rPr>
          <w:rFonts w:ascii="Times New Roman" w:eastAsiaTheme="minorEastAsia" w:hAnsi="Times New Roman"/>
          <w:sz w:val="24"/>
          <w:szCs w:val="24"/>
        </w:rPr>
        <w:t xml:space="preserve"> til felles med psykologen Abraham </w:t>
      </w:r>
      <w:proofErr w:type="spellStart"/>
      <w:r w:rsidRPr="00F825C3">
        <w:rPr>
          <w:rFonts w:ascii="Times New Roman" w:eastAsiaTheme="minorEastAsia" w:hAnsi="Times New Roman"/>
          <w:sz w:val="24"/>
          <w:szCs w:val="24"/>
        </w:rPr>
        <w:t>Maslows</w:t>
      </w:r>
      <w:proofErr w:type="spellEnd"/>
      <w:r w:rsidRPr="00F825C3">
        <w:rPr>
          <w:rFonts w:ascii="Times New Roman" w:eastAsiaTheme="minorEastAsia" w:hAnsi="Times New Roman"/>
          <w:sz w:val="24"/>
          <w:szCs w:val="24"/>
        </w:rPr>
        <w:t xml:space="preserve"> behovshierarki (Rustøen, 1991). </w:t>
      </w:r>
    </w:p>
    <w:p w14:paraId="1C6830DE" w14:textId="77777777" w:rsidR="00D16F26" w:rsidRPr="00F825C3" w:rsidRDefault="00D16F26" w:rsidP="00F825C3">
      <w:pPr>
        <w:spacing w:before="100" w:beforeAutospacing="1" w:after="100" w:afterAutospacing="1" w:line="360" w:lineRule="auto"/>
        <w:rPr>
          <w:rFonts w:ascii="Times New Roman" w:eastAsiaTheme="minorEastAsia" w:hAnsi="Times New Roman"/>
          <w:sz w:val="24"/>
          <w:szCs w:val="24"/>
        </w:rPr>
      </w:pPr>
    </w:p>
    <w:p w14:paraId="64277216" w14:textId="77777777" w:rsidR="00D16F26" w:rsidRPr="00F825C3" w:rsidRDefault="00D16F26" w:rsidP="00F825C3">
      <w:pPr>
        <w:pStyle w:val="Listeavsnitt"/>
        <w:numPr>
          <w:ilvl w:val="1"/>
          <w:numId w:val="2"/>
        </w:numPr>
        <w:spacing w:line="360" w:lineRule="auto"/>
        <w:rPr>
          <w:b/>
          <w:sz w:val="24"/>
          <w:szCs w:val="24"/>
          <w:lang w:val="nb-NO"/>
        </w:rPr>
      </w:pPr>
      <w:r w:rsidRPr="00F825C3">
        <w:rPr>
          <w:b/>
          <w:sz w:val="24"/>
          <w:szCs w:val="24"/>
          <w:lang w:val="nb-NO"/>
        </w:rPr>
        <w:t>Lover, forskrifter og stortingsmeldinger</w:t>
      </w:r>
    </w:p>
    <w:p w14:paraId="5850B418" w14:textId="77777777" w:rsidR="00D16F26" w:rsidRPr="00F825C3" w:rsidRDefault="00D16F26" w:rsidP="00F825C3">
      <w:pPr>
        <w:pStyle w:val="Listeavsnitt"/>
        <w:spacing w:line="360" w:lineRule="auto"/>
        <w:ind w:left="780"/>
        <w:rPr>
          <w:b/>
          <w:sz w:val="24"/>
          <w:szCs w:val="24"/>
          <w:lang w:val="nb-NO"/>
        </w:rPr>
      </w:pPr>
    </w:p>
    <w:p w14:paraId="2B19F175" w14:textId="77777777" w:rsidR="00D16F26" w:rsidRPr="00F825C3" w:rsidRDefault="00D16F26" w:rsidP="00F825C3">
      <w:pPr>
        <w:pStyle w:val="Listeavsnitt"/>
        <w:numPr>
          <w:ilvl w:val="2"/>
          <w:numId w:val="2"/>
        </w:numPr>
        <w:spacing w:before="100" w:beforeAutospacing="1" w:after="100" w:afterAutospacing="1" w:line="360" w:lineRule="auto"/>
        <w:rPr>
          <w:rFonts w:eastAsiaTheme="minorEastAsia"/>
          <w:sz w:val="24"/>
          <w:szCs w:val="24"/>
          <w:u w:val="single"/>
          <w:lang w:val="nb-NO"/>
        </w:rPr>
      </w:pPr>
      <w:proofErr w:type="spellStart"/>
      <w:r w:rsidRPr="00F825C3">
        <w:rPr>
          <w:rFonts w:eastAsiaTheme="minorEastAsia"/>
          <w:sz w:val="24"/>
          <w:szCs w:val="24"/>
          <w:u w:val="single"/>
          <w:lang w:val="nb-NO"/>
        </w:rPr>
        <w:t>Verdighetsgarantiforskriften</w:t>
      </w:r>
      <w:proofErr w:type="spellEnd"/>
    </w:p>
    <w:p w14:paraId="1D50EF32" w14:textId="66367A06" w:rsidR="00D16F26" w:rsidRPr="00F825C3" w:rsidRDefault="00D16F26" w:rsidP="00F825C3">
      <w:pPr>
        <w:spacing w:before="100" w:beforeAutospacing="1" w:after="100" w:afterAutospacing="1" w:line="360" w:lineRule="auto"/>
        <w:ind w:left="360"/>
        <w:rPr>
          <w:rFonts w:ascii="Times New Roman" w:eastAsiaTheme="minorEastAsia" w:hAnsi="Times New Roman"/>
          <w:b/>
          <w:sz w:val="24"/>
          <w:szCs w:val="24"/>
          <w:u w:val="single"/>
        </w:rPr>
      </w:pPr>
      <w:r w:rsidRPr="00F825C3">
        <w:rPr>
          <w:rFonts w:ascii="Times New Roman" w:eastAsiaTheme="minorEastAsia" w:hAnsi="Times New Roman"/>
          <w:sz w:val="24"/>
          <w:szCs w:val="24"/>
        </w:rPr>
        <w:t xml:space="preserve">Forskrift om en verdig eldreomsorg har som formål å sikre at eldreomsorgen tilrettelegges </w:t>
      </w:r>
      <w:proofErr w:type="spellStart"/>
      <w:r w:rsidRPr="00F825C3">
        <w:rPr>
          <w:rFonts w:ascii="Times New Roman" w:eastAsiaTheme="minorEastAsia" w:hAnsi="Times New Roman"/>
          <w:sz w:val="24"/>
          <w:szCs w:val="24"/>
        </w:rPr>
        <w:t>pa</w:t>
      </w:r>
      <w:proofErr w:type="spellEnd"/>
      <w:r w:rsidRPr="00F825C3">
        <w:rPr>
          <w:rFonts w:ascii="Times New Roman" w:eastAsiaTheme="minorEastAsia" w:hAnsi="Times New Roman"/>
          <w:sz w:val="24"/>
          <w:szCs w:val="24"/>
        </w:rPr>
        <w:t xml:space="preserve">̊ for å oppnå en verdig, trygg og meningsfull alderdom. Det heter også i </w:t>
      </w:r>
      <w:proofErr w:type="spellStart"/>
      <w:r w:rsidRPr="00F825C3">
        <w:rPr>
          <w:rFonts w:ascii="Times New Roman" w:eastAsiaTheme="minorEastAsia" w:hAnsi="Times New Roman"/>
          <w:sz w:val="24"/>
          <w:szCs w:val="24"/>
        </w:rPr>
        <w:t>forskriften</w:t>
      </w:r>
      <w:proofErr w:type="spellEnd"/>
      <w:r w:rsidRPr="00F825C3">
        <w:rPr>
          <w:rFonts w:ascii="Times New Roman" w:eastAsiaTheme="minorEastAsia" w:hAnsi="Times New Roman"/>
          <w:sz w:val="24"/>
          <w:szCs w:val="24"/>
        </w:rPr>
        <w:t xml:space="preserve"> at den kommunale pleie- og omsorgstjenesten skal legge til rette for en eldreomsorg som skal sikre den enkelte tjenestemottaker et verdig og så langt som mulig meningsfylt liv i samsvar med sine individuelle</w:t>
      </w:r>
      <w:r w:rsidR="00BD7BF5" w:rsidRPr="00F825C3">
        <w:rPr>
          <w:rFonts w:ascii="Times New Roman" w:eastAsiaTheme="minorEastAsia" w:hAnsi="Times New Roman"/>
          <w:sz w:val="24"/>
          <w:szCs w:val="24"/>
        </w:rPr>
        <w:t xml:space="preserve"> behov. S</w:t>
      </w:r>
      <w:r w:rsidRPr="00F825C3">
        <w:rPr>
          <w:rFonts w:ascii="Times New Roman" w:eastAsiaTheme="minorEastAsia" w:hAnsi="Times New Roman"/>
          <w:sz w:val="24"/>
          <w:szCs w:val="24"/>
        </w:rPr>
        <w:t>amtidig som det også legges vekt på at tjenestetilbudet skal innrettes i respekt for den enkeltes selvbestemmelsesrett, egenverd og livsførsel (</w:t>
      </w:r>
      <w:proofErr w:type="spellStart"/>
      <w:r w:rsidRPr="00F825C3">
        <w:rPr>
          <w:rFonts w:ascii="Times New Roman" w:eastAsiaTheme="minorEastAsia" w:hAnsi="Times New Roman"/>
          <w:sz w:val="24"/>
          <w:szCs w:val="24"/>
        </w:rPr>
        <w:t>Verdighetsgarantiforskriften</w:t>
      </w:r>
      <w:proofErr w:type="spellEnd"/>
      <w:r w:rsidRPr="00F825C3">
        <w:rPr>
          <w:rFonts w:ascii="Times New Roman" w:eastAsiaTheme="minorEastAsia" w:hAnsi="Times New Roman"/>
          <w:sz w:val="24"/>
          <w:szCs w:val="24"/>
        </w:rPr>
        <w:t>, 2010).</w:t>
      </w:r>
    </w:p>
    <w:p w14:paraId="44F514E6" w14:textId="77777777" w:rsidR="00D16F26" w:rsidRPr="00F825C3" w:rsidRDefault="00D16F26" w:rsidP="00F825C3">
      <w:pPr>
        <w:pStyle w:val="Listeavsnitt"/>
        <w:numPr>
          <w:ilvl w:val="2"/>
          <w:numId w:val="2"/>
        </w:numPr>
        <w:spacing w:before="100" w:beforeAutospacing="1" w:after="100" w:afterAutospacing="1" w:line="360" w:lineRule="auto"/>
        <w:rPr>
          <w:rFonts w:eastAsiaTheme="minorEastAsia"/>
          <w:sz w:val="24"/>
          <w:szCs w:val="24"/>
          <w:u w:val="single"/>
          <w:lang w:val="nb-NO"/>
        </w:rPr>
      </w:pPr>
      <w:r w:rsidRPr="00F825C3">
        <w:rPr>
          <w:rFonts w:eastAsiaTheme="minorEastAsia"/>
          <w:sz w:val="24"/>
          <w:szCs w:val="24"/>
          <w:u w:val="single"/>
          <w:lang w:val="nb-NO"/>
        </w:rPr>
        <w:t xml:space="preserve">Helse- og omsorgstjenesteloven </w:t>
      </w:r>
    </w:p>
    <w:p w14:paraId="092F9D31" w14:textId="7AE7FE84" w:rsidR="00D16F26" w:rsidRPr="00F825C3" w:rsidRDefault="00D16F26" w:rsidP="00F825C3">
      <w:pPr>
        <w:spacing w:line="360" w:lineRule="auto"/>
        <w:ind w:left="360"/>
        <w:rPr>
          <w:rFonts w:ascii="Times New Roman" w:hAnsi="Times New Roman"/>
          <w:sz w:val="24"/>
          <w:szCs w:val="24"/>
        </w:rPr>
      </w:pPr>
      <w:r w:rsidRPr="00F825C3">
        <w:rPr>
          <w:rFonts w:ascii="Times New Roman" w:hAnsi="Times New Roman"/>
          <w:sz w:val="24"/>
          <w:szCs w:val="24"/>
        </w:rPr>
        <w:lastRenderedPageBreak/>
        <w:t xml:space="preserve">Lov om kommunale helse- og omsorgstjenester har blant annet som formål å sikre et individuelt tilpasset tilbud, som skal dekke den enkeltes behov. Formålet er også at personer </w:t>
      </w:r>
      <w:r w:rsidR="00BD7BF5" w:rsidRPr="00F825C3">
        <w:rPr>
          <w:rFonts w:ascii="Times New Roman" w:hAnsi="Times New Roman"/>
          <w:sz w:val="24"/>
          <w:szCs w:val="24"/>
        </w:rPr>
        <w:t>skal få</w:t>
      </w:r>
      <w:r w:rsidRPr="00F825C3">
        <w:rPr>
          <w:rFonts w:ascii="Times New Roman" w:hAnsi="Times New Roman"/>
          <w:sz w:val="24"/>
          <w:szCs w:val="24"/>
        </w:rPr>
        <w:t xml:space="preserve"> mulighet til å ha en aktiv og meningsfull tilværelse i fellesskap med andre. Videre skal kommunen ha fokus på helsefremmende og forebyggende arbeid, hvor de skal arbeide for at det blir satt i verk ulike velferds- og aktivitetstiltak for eldre som har behov for det (Helse- og omsorgstjenesteloven, 2011)</w:t>
      </w:r>
    </w:p>
    <w:p w14:paraId="3EE8D53F" w14:textId="77777777" w:rsidR="00BD7BF5" w:rsidRPr="00F825C3" w:rsidRDefault="00D16F26" w:rsidP="00F825C3">
      <w:pPr>
        <w:pStyle w:val="Listeavsnitt"/>
        <w:numPr>
          <w:ilvl w:val="2"/>
          <w:numId w:val="2"/>
        </w:numPr>
        <w:spacing w:before="100" w:beforeAutospacing="1" w:after="100" w:afterAutospacing="1" w:line="360" w:lineRule="auto"/>
        <w:rPr>
          <w:rFonts w:eastAsiaTheme="minorEastAsia"/>
          <w:sz w:val="24"/>
          <w:szCs w:val="24"/>
          <w:u w:val="single"/>
          <w:lang w:val="nb-NO"/>
        </w:rPr>
      </w:pPr>
      <w:r w:rsidRPr="00F825C3">
        <w:rPr>
          <w:rFonts w:eastAsiaTheme="minorEastAsia"/>
          <w:sz w:val="24"/>
          <w:szCs w:val="24"/>
          <w:u w:val="single"/>
          <w:lang w:val="nb-NO"/>
        </w:rPr>
        <w:t>Kvalitet i pleie- og omsorgstjenester</w:t>
      </w:r>
    </w:p>
    <w:p w14:paraId="69726ECD" w14:textId="054994BA" w:rsidR="00D16F26" w:rsidRPr="00F825C3" w:rsidRDefault="00BD7BF5" w:rsidP="00F825C3">
      <w:pPr>
        <w:spacing w:before="100" w:beforeAutospacing="1" w:after="100" w:afterAutospacing="1" w:line="360" w:lineRule="auto"/>
        <w:ind w:left="360"/>
        <w:rPr>
          <w:rFonts w:ascii="Times New Roman" w:eastAsiaTheme="minorEastAsia" w:hAnsi="Times New Roman"/>
          <w:sz w:val="24"/>
          <w:szCs w:val="24"/>
          <w:u w:val="single"/>
        </w:rPr>
      </w:pPr>
      <w:r w:rsidRPr="00F825C3">
        <w:rPr>
          <w:rFonts w:ascii="Times New Roman" w:hAnsi="Times New Roman"/>
          <w:sz w:val="24"/>
          <w:szCs w:val="24"/>
        </w:rPr>
        <w:t>I K</w:t>
      </w:r>
      <w:r w:rsidR="00D16F26" w:rsidRPr="00F825C3">
        <w:rPr>
          <w:rFonts w:ascii="Times New Roman" w:hAnsi="Times New Roman"/>
          <w:sz w:val="24"/>
          <w:szCs w:val="24"/>
        </w:rPr>
        <w:t xml:space="preserve">valitetsforskriften angis hva som er ønskelig standard og hva som bør tilstrebes av tilbud i eldreomsorgen. </w:t>
      </w:r>
      <w:proofErr w:type="spellStart"/>
      <w:r w:rsidR="00D16F26" w:rsidRPr="00F825C3">
        <w:rPr>
          <w:rFonts w:ascii="Times New Roman" w:eastAsiaTheme="minorEastAsia" w:hAnsi="Times New Roman"/>
          <w:sz w:val="24"/>
          <w:szCs w:val="24"/>
        </w:rPr>
        <w:t>Forskrift</w:t>
      </w:r>
      <w:r w:rsidRPr="00F825C3">
        <w:rPr>
          <w:rFonts w:ascii="Times New Roman" w:eastAsiaTheme="minorEastAsia" w:hAnsi="Times New Roman"/>
          <w:sz w:val="24"/>
          <w:szCs w:val="24"/>
        </w:rPr>
        <w:t>en</w:t>
      </w:r>
      <w:proofErr w:type="spellEnd"/>
      <w:r w:rsidR="00D16F26" w:rsidRPr="00F825C3">
        <w:rPr>
          <w:rFonts w:ascii="Times New Roman" w:eastAsiaTheme="minorEastAsia" w:hAnsi="Times New Roman"/>
          <w:sz w:val="24"/>
          <w:szCs w:val="24"/>
        </w:rPr>
        <w:t xml:space="preserve"> har som formål å sikre personer som mottar pleie- og omsorgstjenester etter helse- og omsorgstjenesteloven får ivaretatt sine grunnleggende behov. Den skal bidra til å sikre et helhetlig, samordnet og fleksibelt tjenestetilbud, hvor den enkelte gis medbestemmelse i dagliglivet. Selvstendighet og styring av eget liv, sosiale behov (fellesskap og aktiviteter) og tilbud om varierte og tilpassede aktiviteter er noen punkter </w:t>
      </w:r>
      <w:proofErr w:type="spellStart"/>
      <w:r w:rsidR="00D16F26" w:rsidRPr="00F825C3">
        <w:rPr>
          <w:rFonts w:ascii="Times New Roman" w:eastAsiaTheme="minorEastAsia" w:hAnsi="Times New Roman"/>
          <w:sz w:val="24"/>
          <w:szCs w:val="24"/>
        </w:rPr>
        <w:t>forskriften</w:t>
      </w:r>
      <w:proofErr w:type="spellEnd"/>
      <w:r w:rsidR="00D16F26" w:rsidRPr="00F825C3">
        <w:rPr>
          <w:rFonts w:ascii="Times New Roman" w:eastAsiaTheme="minorEastAsia" w:hAnsi="Times New Roman"/>
          <w:sz w:val="24"/>
          <w:szCs w:val="24"/>
        </w:rPr>
        <w:t xml:space="preserve"> trekker frem, som har betydning for at vedkommende skal </w:t>
      </w:r>
      <w:r w:rsidRPr="00F825C3">
        <w:rPr>
          <w:rFonts w:ascii="Times New Roman" w:eastAsiaTheme="minorEastAsia" w:hAnsi="Times New Roman"/>
          <w:sz w:val="24"/>
          <w:szCs w:val="24"/>
        </w:rPr>
        <w:t>oppleve å få dekket alle</w:t>
      </w:r>
      <w:r w:rsidR="00D16F26" w:rsidRPr="00F825C3">
        <w:rPr>
          <w:rFonts w:ascii="Times New Roman" w:eastAsiaTheme="minorEastAsia" w:hAnsi="Times New Roman"/>
          <w:sz w:val="24"/>
          <w:szCs w:val="24"/>
        </w:rPr>
        <w:t xml:space="preserve"> sine grunnleggende behov (Kvalitetsforskrift for pleie- og omsorgstjenestene, 2003). </w:t>
      </w:r>
    </w:p>
    <w:p w14:paraId="12F6E6BF" w14:textId="77777777" w:rsidR="00BD7BF5" w:rsidRPr="00F825C3" w:rsidRDefault="00BD7BF5" w:rsidP="00F825C3">
      <w:pPr>
        <w:pStyle w:val="Listeavsnitt"/>
        <w:numPr>
          <w:ilvl w:val="2"/>
          <w:numId w:val="2"/>
        </w:numPr>
        <w:spacing w:line="360" w:lineRule="auto"/>
        <w:rPr>
          <w:sz w:val="24"/>
          <w:szCs w:val="24"/>
          <w:u w:val="single"/>
          <w:lang w:val="nb-NO"/>
        </w:rPr>
      </w:pPr>
      <w:r w:rsidRPr="00F825C3">
        <w:rPr>
          <w:sz w:val="24"/>
          <w:szCs w:val="24"/>
          <w:u w:val="single"/>
          <w:lang w:val="nb-NO"/>
        </w:rPr>
        <w:t>Mestring, muligheter og mening</w:t>
      </w:r>
    </w:p>
    <w:p w14:paraId="6CC31613" w14:textId="54FBB229" w:rsidR="00D16F26" w:rsidRPr="00F825C3" w:rsidRDefault="00D16F26" w:rsidP="00F825C3">
      <w:pPr>
        <w:spacing w:line="360" w:lineRule="auto"/>
        <w:ind w:left="360"/>
        <w:rPr>
          <w:rFonts w:ascii="Times New Roman" w:hAnsi="Times New Roman"/>
          <w:sz w:val="24"/>
          <w:szCs w:val="24"/>
          <w:u w:val="single"/>
        </w:rPr>
      </w:pPr>
      <w:r w:rsidRPr="00F825C3">
        <w:rPr>
          <w:rFonts w:ascii="Times New Roman" w:hAnsi="Times New Roman"/>
          <w:sz w:val="24"/>
          <w:szCs w:val="24"/>
        </w:rPr>
        <w:t xml:space="preserve">I Stortingsmelding nr. 25 (2005-2006); </w:t>
      </w:r>
      <w:r w:rsidRPr="00F825C3">
        <w:rPr>
          <w:rFonts w:ascii="Times New Roman" w:hAnsi="Times New Roman"/>
          <w:i/>
          <w:sz w:val="24"/>
          <w:szCs w:val="24"/>
        </w:rPr>
        <w:t xml:space="preserve">Mestring, muligheter og mening – morgendagens omsorgsutfordringer, </w:t>
      </w:r>
      <w:r w:rsidRPr="00F825C3">
        <w:rPr>
          <w:rFonts w:ascii="Times New Roman" w:hAnsi="Times New Roman"/>
          <w:sz w:val="24"/>
          <w:szCs w:val="24"/>
        </w:rPr>
        <w:t xml:space="preserve">oppsummerer regjeringen sin strategi for å møte dagens og framtidas omsorgsutfordringer i den kommunale omsorgstjeneste. Regjeringen angir både strategier og tiltak for de nærmeste årene og oppsummeres i Omsorgsplan 2015, hvor </w:t>
      </w:r>
      <w:r w:rsidRPr="00F825C3">
        <w:rPr>
          <w:rFonts w:ascii="Times New Roman" w:hAnsi="Times New Roman"/>
          <w:i/>
          <w:sz w:val="24"/>
          <w:szCs w:val="24"/>
        </w:rPr>
        <w:t xml:space="preserve">aktiv omsorg </w:t>
      </w:r>
      <w:r w:rsidRPr="00F825C3">
        <w:rPr>
          <w:rFonts w:ascii="Times New Roman" w:hAnsi="Times New Roman"/>
          <w:sz w:val="24"/>
          <w:szCs w:val="24"/>
        </w:rPr>
        <w:t>er en av hovedstrategiene som fremmes</w:t>
      </w:r>
      <w:r w:rsidRPr="00F825C3">
        <w:rPr>
          <w:rFonts w:ascii="Times New Roman" w:hAnsi="Times New Roman"/>
          <w:iCs/>
          <w:sz w:val="24"/>
          <w:szCs w:val="24"/>
        </w:rPr>
        <w:t xml:space="preserve"> for fremtidens omsorgstjenester. </w:t>
      </w:r>
      <w:r w:rsidRPr="00F825C3">
        <w:rPr>
          <w:rFonts w:ascii="Times New Roman" w:eastAsiaTheme="minorEastAsia" w:hAnsi="Times New Roman"/>
          <w:sz w:val="24"/>
          <w:szCs w:val="24"/>
        </w:rPr>
        <w:t xml:space="preserve">Aktiv omsorg er en tilpasset prosess som bidrar til optimalisering av helse, deltakelse og sikkerhet, hvor </w:t>
      </w:r>
      <w:proofErr w:type="spellStart"/>
      <w:r w:rsidRPr="00F825C3">
        <w:rPr>
          <w:rFonts w:ascii="Times New Roman" w:eastAsiaTheme="minorEastAsia" w:hAnsi="Times New Roman"/>
          <w:sz w:val="24"/>
          <w:szCs w:val="24"/>
        </w:rPr>
        <w:t>formålet</w:t>
      </w:r>
      <w:proofErr w:type="spellEnd"/>
      <w:r w:rsidRPr="00F825C3">
        <w:rPr>
          <w:rFonts w:ascii="Times New Roman" w:eastAsiaTheme="minorEastAsia" w:hAnsi="Times New Roman"/>
          <w:sz w:val="24"/>
          <w:szCs w:val="24"/>
        </w:rPr>
        <w:t xml:space="preserve"> er opprettholdelse av liv</w:t>
      </w:r>
      <w:r w:rsidR="00BD7BF5" w:rsidRPr="00F825C3">
        <w:rPr>
          <w:rFonts w:ascii="Times New Roman" w:eastAsiaTheme="minorEastAsia" w:hAnsi="Times New Roman"/>
          <w:sz w:val="24"/>
          <w:szCs w:val="24"/>
        </w:rPr>
        <w:t>skvalitet for den enkelte gjennom hele</w:t>
      </w:r>
      <w:r w:rsidRPr="00F825C3">
        <w:rPr>
          <w:rFonts w:ascii="Times New Roman" w:eastAsiaTheme="minorEastAsia" w:hAnsi="Times New Roman"/>
          <w:sz w:val="24"/>
          <w:szCs w:val="24"/>
        </w:rPr>
        <w:t xml:space="preserve"> livsløpet. </w:t>
      </w:r>
      <w:r w:rsidR="00BD7BF5" w:rsidRPr="00F825C3">
        <w:rPr>
          <w:rFonts w:ascii="Times New Roman" w:hAnsi="Times New Roman"/>
          <w:iCs/>
          <w:sz w:val="24"/>
          <w:szCs w:val="24"/>
        </w:rPr>
        <w:t xml:space="preserve">Rundskrivet </w:t>
      </w:r>
      <w:r w:rsidRPr="00F825C3">
        <w:rPr>
          <w:rFonts w:ascii="Times New Roman" w:hAnsi="Times New Roman"/>
          <w:iCs/>
          <w:sz w:val="24"/>
          <w:szCs w:val="24"/>
        </w:rPr>
        <w:t>vektlegg</w:t>
      </w:r>
      <w:r w:rsidR="00BD7BF5" w:rsidRPr="00F825C3">
        <w:rPr>
          <w:rFonts w:ascii="Times New Roman" w:hAnsi="Times New Roman"/>
          <w:iCs/>
          <w:sz w:val="24"/>
          <w:szCs w:val="24"/>
        </w:rPr>
        <w:t xml:space="preserve">er kultur, aktivitet og trivsel, noe </w:t>
      </w:r>
      <w:r w:rsidR="00BD7BF5" w:rsidRPr="00F825C3">
        <w:rPr>
          <w:rFonts w:ascii="Times New Roman" w:hAnsi="Times New Roman"/>
          <w:sz w:val="24"/>
          <w:szCs w:val="24"/>
        </w:rPr>
        <w:t>s</w:t>
      </w:r>
      <w:r w:rsidRPr="00F825C3">
        <w:rPr>
          <w:rFonts w:ascii="Times New Roman" w:hAnsi="Times New Roman"/>
          <w:sz w:val="24"/>
          <w:szCs w:val="24"/>
        </w:rPr>
        <w:t xml:space="preserve">tortingsmeldingen </w:t>
      </w:r>
      <w:r w:rsidR="0042585A" w:rsidRPr="00F825C3">
        <w:rPr>
          <w:rFonts w:ascii="Times New Roman" w:hAnsi="Times New Roman"/>
          <w:sz w:val="24"/>
          <w:szCs w:val="24"/>
        </w:rPr>
        <w:t>mener er store utfordringer</w:t>
      </w:r>
      <w:r w:rsidRPr="00F825C3">
        <w:rPr>
          <w:rFonts w:ascii="Times New Roman" w:hAnsi="Times New Roman"/>
          <w:sz w:val="24"/>
          <w:szCs w:val="24"/>
        </w:rPr>
        <w:t xml:space="preserve"> </w:t>
      </w:r>
      <w:r w:rsidR="0042585A" w:rsidRPr="00F825C3">
        <w:rPr>
          <w:rFonts w:ascii="Times New Roman" w:hAnsi="Times New Roman"/>
          <w:sz w:val="24"/>
          <w:szCs w:val="24"/>
        </w:rPr>
        <w:t>og</w:t>
      </w:r>
      <w:r w:rsidRPr="00F825C3">
        <w:rPr>
          <w:rFonts w:ascii="Times New Roman" w:hAnsi="Times New Roman"/>
          <w:sz w:val="24"/>
          <w:szCs w:val="24"/>
        </w:rPr>
        <w:t xml:space="preserve"> understreker at dagens kommunale helse- og omsorgstjenester kommer til kort, som spesielt vil ramme personer som bor på sykehjem og har et stort behov for bistand. Det vil medføre at sosial og kulturell aktivitet vil bli nedprioritert for å opprettholde daglig pleie (St. meld. nr. 25, 2005-2006). </w:t>
      </w:r>
      <w:r w:rsidRPr="00F825C3">
        <w:rPr>
          <w:rFonts w:ascii="Times New Roman" w:eastAsiaTheme="minorEastAsia" w:hAnsi="Times New Roman"/>
          <w:sz w:val="24"/>
          <w:szCs w:val="24"/>
        </w:rPr>
        <w:t xml:space="preserve">Det er derfor behov for å styrke og systematisere innsatsen i omsorgstjenesten </w:t>
      </w:r>
      <w:proofErr w:type="spellStart"/>
      <w:r w:rsidRPr="00F825C3">
        <w:rPr>
          <w:rFonts w:ascii="Times New Roman" w:eastAsiaTheme="minorEastAsia" w:hAnsi="Times New Roman"/>
          <w:sz w:val="24"/>
          <w:szCs w:val="24"/>
        </w:rPr>
        <w:t>pa</w:t>
      </w:r>
      <w:proofErr w:type="spellEnd"/>
      <w:r w:rsidRPr="00F825C3">
        <w:rPr>
          <w:rFonts w:ascii="Times New Roman" w:eastAsiaTheme="minorEastAsia" w:hAnsi="Times New Roman"/>
          <w:sz w:val="24"/>
          <w:szCs w:val="24"/>
        </w:rPr>
        <w:t xml:space="preserve">̊ det kulturelle og sosiale området. Målsettingen med å rette fokuset mot Aktiv omsorg er å </w:t>
      </w:r>
      <w:proofErr w:type="gramStart"/>
      <w:r w:rsidRPr="00F825C3">
        <w:rPr>
          <w:rFonts w:ascii="Times New Roman" w:eastAsiaTheme="minorEastAsia" w:hAnsi="Times New Roman"/>
          <w:sz w:val="24"/>
          <w:szCs w:val="24"/>
        </w:rPr>
        <w:t>gi</w:t>
      </w:r>
      <w:proofErr w:type="gramEnd"/>
      <w:r w:rsidRPr="00F825C3">
        <w:rPr>
          <w:rFonts w:ascii="Times New Roman" w:eastAsiaTheme="minorEastAsia" w:hAnsi="Times New Roman"/>
          <w:sz w:val="24"/>
          <w:szCs w:val="24"/>
        </w:rPr>
        <w:t xml:space="preserve"> den enkelte </w:t>
      </w:r>
      <w:r w:rsidRPr="00F825C3">
        <w:rPr>
          <w:rFonts w:ascii="Times New Roman" w:eastAsiaTheme="minorEastAsia" w:hAnsi="Times New Roman"/>
          <w:sz w:val="24"/>
          <w:szCs w:val="24"/>
        </w:rPr>
        <w:lastRenderedPageBreak/>
        <w:t>mer mening i hverdagen og å styrke den enkeltes livskvalitet og mestring gjennom å øke aktivitetstilbudet i de kommunale om- sorgstjenestene og ved å tilrettelegge for en aktiv alderdom</w:t>
      </w:r>
      <w:r w:rsidRPr="00F825C3">
        <w:rPr>
          <w:rFonts w:ascii="Times New Roman" w:hAnsi="Times New Roman"/>
          <w:sz w:val="24"/>
          <w:szCs w:val="24"/>
        </w:rPr>
        <w:t xml:space="preserve"> </w:t>
      </w:r>
      <w:r w:rsidRPr="00F825C3">
        <w:rPr>
          <w:rFonts w:ascii="Times New Roman" w:eastAsiaTheme="minorEastAsia" w:hAnsi="Times New Roman"/>
          <w:sz w:val="24"/>
          <w:szCs w:val="24"/>
        </w:rPr>
        <w:t>(</w:t>
      </w:r>
      <w:proofErr w:type="spellStart"/>
      <w:r w:rsidR="00460161" w:rsidRPr="00F825C3">
        <w:rPr>
          <w:rFonts w:ascii="Times New Roman" w:hAnsi="Times New Roman"/>
          <w:sz w:val="24"/>
          <w:szCs w:val="24"/>
        </w:rPr>
        <w:t>Disch</w:t>
      </w:r>
      <w:proofErr w:type="spellEnd"/>
      <w:r w:rsidR="00460161" w:rsidRPr="00F825C3">
        <w:rPr>
          <w:rFonts w:ascii="Times New Roman" w:hAnsi="Times New Roman"/>
          <w:sz w:val="24"/>
          <w:szCs w:val="24"/>
        </w:rPr>
        <w:t xml:space="preserve"> &amp;</w:t>
      </w:r>
      <w:r w:rsidRPr="00F825C3">
        <w:rPr>
          <w:rFonts w:ascii="Times New Roman" w:hAnsi="Times New Roman"/>
          <w:sz w:val="24"/>
          <w:szCs w:val="24"/>
        </w:rPr>
        <w:t xml:space="preserve"> Lorentzen, 2012)</w:t>
      </w:r>
    </w:p>
    <w:p w14:paraId="1332BB9C" w14:textId="77777777" w:rsidR="00D16F26" w:rsidRPr="00F825C3" w:rsidRDefault="00D16F26" w:rsidP="00F825C3">
      <w:pPr>
        <w:spacing w:line="360" w:lineRule="auto"/>
        <w:ind w:left="360"/>
        <w:rPr>
          <w:rFonts w:ascii="Times New Roman" w:hAnsi="Times New Roman"/>
          <w:i/>
          <w:sz w:val="24"/>
          <w:szCs w:val="24"/>
        </w:rPr>
      </w:pPr>
    </w:p>
    <w:p w14:paraId="1C5407F2" w14:textId="77777777" w:rsidR="00D16F26" w:rsidRPr="00F825C3" w:rsidRDefault="00D16F26" w:rsidP="00F825C3">
      <w:pPr>
        <w:pStyle w:val="Listeavsnitt"/>
        <w:numPr>
          <w:ilvl w:val="2"/>
          <w:numId w:val="2"/>
        </w:numPr>
        <w:spacing w:line="360" w:lineRule="auto"/>
        <w:rPr>
          <w:sz w:val="24"/>
          <w:szCs w:val="24"/>
          <w:u w:val="single"/>
          <w:lang w:val="nb-NO"/>
        </w:rPr>
      </w:pPr>
      <w:r w:rsidRPr="00F825C3">
        <w:rPr>
          <w:sz w:val="24"/>
          <w:szCs w:val="24"/>
          <w:u w:val="single"/>
          <w:lang w:val="nb-NO"/>
        </w:rPr>
        <w:t>Morgendagens omsorg</w:t>
      </w:r>
    </w:p>
    <w:p w14:paraId="5EC19233" w14:textId="77777777" w:rsidR="00D16F26" w:rsidRPr="00F825C3" w:rsidRDefault="00D16F26" w:rsidP="00F825C3">
      <w:pPr>
        <w:spacing w:before="100" w:beforeAutospacing="1" w:after="100" w:afterAutospacing="1" w:line="360" w:lineRule="auto"/>
        <w:ind w:left="360"/>
        <w:rPr>
          <w:rFonts w:ascii="Times New Roman" w:hAnsi="Times New Roman"/>
          <w:sz w:val="24"/>
          <w:szCs w:val="24"/>
        </w:rPr>
      </w:pPr>
      <w:r w:rsidRPr="00F825C3">
        <w:rPr>
          <w:rFonts w:ascii="Times New Roman" w:hAnsi="Times New Roman"/>
          <w:sz w:val="24"/>
          <w:szCs w:val="24"/>
        </w:rPr>
        <w:t xml:space="preserve">Stortingsmelding nr. 29 (2012-2013); </w:t>
      </w:r>
      <w:r w:rsidRPr="00F825C3">
        <w:rPr>
          <w:rFonts w:ascii="Times New Roman" w:hAnsi="Times New Roman"/>
          <w:i/>
          <w:sz w:val="24"/>
          <w:szCs w:val="24"/>
        </w:rPr>
        <w:t>Morgendagens omsorg,</w:t>
      </w:r>
      <w:r w:rsidRPr="00F825C3">
        <w:rPr>
          <w:rFonts w:ascii="Times New Roman" w:hAnsi="Times New Roman"/>
          <w:sz w:val="24"/>
          <w:szCs w:val="24"/>
        </w:rPr>
        <w:t xml:space="preserve"> har omsorgsfellesskap som en av sine hovedsaker. Meldingen har valgt å </w:t>
      </w:r>
      <w:proofErr w:type="gramStart"/>
      <w:r w:rsidRPr="00F825C3">
        <w:rPr>
          <w:rFonts w:ascii="Times New Roman" w:hAnsi="Times New Roman"/>
          <w:sz w:val="24"/>
          <w:szCs w:val="24"/>
        </w:rPr>
        <w:t>ta</w:t>
      </w:r>
      <w:proofErr w:type="gramEnd"/>
      <w:r w:rsidRPr="00F825C3">
        <w:rPr>
          <w:rFonts w:ascii="Times New Roman" w:hAnsi="Times New Roman"/>
          <w:sz w:val="24"/>
          <w:szCs w:val="24"/>
        </w:rPr>
        <w:t xml:space="preserve"> for seg noen av omsorgstjenestenes floker og svake sider, og se om det er mulig å finne nye </w:t>
      </w:r>
      <w:proofErr w:type="spellStart"/>
      <w:r w:rsidRPr="00F825C3">
        <w:rPr>
          <w:rFonts w:ascii="Times New Roman" w:hAnsi="Times New Roman"/>
          <w:sz w:val="24"/>
          <w:szCs w:val="24"/>
        </w:rPr>
        <w:t>tilnærmingsmåter</w:t>
      </w:r>
      <w:proofErr w:type="spellEnd"/>
      <w:r w:rsidRPr="00F825C3">
        <w:rPr>
          <w:rFonts w:ascii="Times New Roman" w:hAnsi="Times New Roman"/>
          <w:sz w:val="24"/>
          <w:szCs w:val="24"/>
        </w:rPr>
        <w:t xml:space="preserve"> og løsninger som kan snu </w:t>
      </w:r>
      <w:proofErr w:type="spellStart"/>
      <w:r w:rsidRPr="00F825C3">
        <w:rPr>
          <w:rFonts w:ascii="Times New Roman" w:hAnsi="Times New Roman"/>
          <w:sz w:val="24"/>
          <w:szCs w:val="24"/>
        </w:rPr>
        <w:t>pa</w:t>
      </w:r>
      <w:proofErr w:type="spellEnd"/>
      <w:r w:rsidRPr="00F825C3">
        <w:rPr>
          <w:rFonts w:ascii="Times New Roman" w:hAnsi="Times New Roman"/>
          <w:sz w:val="24"/>
          <w:szCs w:val="24"/>
        </w:rPr>
        <w:t xml:space="preserve">̊ dette. Meldingen sier noe om hvordan </w:t>
      </w:r>
      <w:r w:rsidRPr="00F825C3">
        <w:rPr>
          <w:rFonts w:ascii="Times New Roman" w:eastAsiaTheme="minorEastAsia" w:hAnsi="Times New Roman"/>
          <w:sz w:val="24"/>
          <w:szCs w:val="24"/>
        </w:rPr>
        <w:t xml:space="preserve">tjenestene i mange tilfeller kommer sent inn og er ikke like gode </w:t>
      </w:r>
      <w:proofErr w:type="spellStart"/>
      <w:r w:rsidRPr="00F825C3">
        <w:rPr>
          <w:rFonts w:ascii="Times New Roman" w:eastAsiaTheme="minorEastAsia" w:hAnsi="Times New Roman"/>
          <w:sz w:val="24"/>
          <w:szCs w:val="24"/>
        </w:rPr>
        <w:t>pa</w:t>
      </w:r>
      <w:proofErr w:type="spellEnd"/>
      <w:r w:rsidRPr="00F825C3">
        <w:rPr>
          <w:rFonts w:ascii="Times New Roman" w:eastAsiaTheme="minorEastAsia" w:hAnsi="Times New Roman"/>
          <w:sz w:val="24"/>
          <w:szCs w:val="24"/>
        </w:rPr>
        <w:t xml:space="preserve">̊ å </w:t>
      </w:r>
      <w:proofErr w:type="gramStart"/>
      <w:r w:rsidRPr="00F825C3">
        <w:rPr>
          <w:rFonts w:ascii="Times New Roman" w:eastAsiaTheme="minorEastAsia" w:hAnsi="Times New Roman"/>
          <w:sz w:val="24"/>
          <w:szCs w:val="24"/>
        </w:rPr>
        <w:t>ivareta</w:t>
      </w:r>
      <w:proofErr w:type="gramEnd"/>
      <w:r w:rsidRPr="00F825C3">
        <w:rPr>
          <w:rFonts w:ascii="Times New Roman" w:eastAsiaTheme="minorEastAsia" w:hAnsi="Times New Roman"/>
          <w:sz w:val="24"/>
          <w:szCs w:val="24"/>
        </w:rPr>
        <w:t xml:space="preserve"> forebyggende virksomhet, opptrening, rehabilitering, fysisk, sosial og kulturell aktivitet. Derfor har de blant annet valgt en nasjonal frivillighetsstrategi som et av målene for </w:t>
      </w:r>
      <w:proofErr w:type="gramStart"/>
      <w:r w:rsidRPr="00F825C3">
        <w:rPr>
          <w:rFonts w:ascii="Times New Roman" w:eastAsiaTheme="minorEastAsia" w:hAnsi="Times New Roman"/>
          <w:sz w:val="24"/>
          <w:szCs w:val="24"/>
        </w:rPr>
        <w:t>etterstrebe</w:t>
      </w:r>
      <w:proofErr w:type="gramEnd"/>
      <w:r w:rsidRPr="00F825C3">
        <w:rPr>
          <w:rFonts w:ascii="Times New Roman" w:eastAsiaTheme="minorEastAsia" w:hAnsi="Times New Roman"/>
          <w:sz w:val="24"/>
          <w:szCs w:val="24"/>
        </w:rPr>
        <w:t xml:space="preserve"> en aktiv omsorg. Et av elementene er </w:t>
      </w:r>
      <w:r w:rsidRPr="00F825C3">
        <w:rPr>
          <w:rFonts w:ascii="Times New Roman" w:hAnsi="Times New Roman"/>
          <w:sz w:val="24"/>
          <w:szCs w:val="24"/>
        </w:rPr>
        <w:t xml:space="preserve">en nasjonal sertifiseringsordning for Livsgledesykehjem i regi av Stiftelsen Livsglede for Eldre. Dette for å </w:t>
      </w:r>
      <w:proofErr w:type="gramStart"/>
      <w:r w:rsidRPr="00F825C3">
        <w:rPr>
          <w:rFonts w:ascii="Times New Roman" w:hAnsi="Times New Roman"/>
          <w:sz w:val="24"/>
          <w:szCs w:val="24"/>
        </w:rPr>
        <w:t>styrke</w:t>
      </w:r>
      <w:proofErr w:type="gramEnd"/>
      <w:r w:rsidRPr="00F825C3">
        <w:rPr>
          <w:rFonts w:ascii="Times New Roman" w:hAnsi="Times New Roman"/>
          <w:sz w:val="24"/>
          <w:szCs w:val="24"/>
        </w:rPr>
        <w:t xml:space="preserve"> den aktive omsorgen, og for å få økt fokus </w:t>
      </w:r>
      <w:proofErr w:type="spellStart"/>
      <w:r w:rsidRPr="00F825C3">
        <w:rPr>
          <w:rFonts w:ascii="Times New Roman" w:hAnsi="Times New Roman"/>
          <w:sz w:val="24"/>
          <w:szCs w:val="24"/>
        </w:rPr>
        <w:t>pa</w:t>
      </w:r>
      <w:proofErr w:type="spellEnd"/>
      <w:r w:rsidRPr="00F825C3">
        <w:rPr>
          <w:rFonts w:ascii="Times New Roman" w:hAnsi="Times New Roman"/>
          <w:sz w:val="24"/>
          <w:szCs w:val="24"/>
        </w:rPr>
        <w:t>̊ sosiale og kulturelle behov hos eldre (St. meld. nr. 29, 2012-2013).</w:t>
      </w:r>
    </w:p>
    <w:p w14:paraId="43128CB6" w14:textId="77777777" w:rsidR="00D16F26" w:rsidRPr="00F825C3" w:rsidRDefault="00D16F26" w:rsidP="00F825C3">
      <w:pPr>
        <w:spacing w:before="100" w:beforeAutospacing="1" w:after="100" w:afterAutospacing="1" w:line="360" w:lineRule="auto"/>
        <w:rPr>
          <w:rFonts w:ascii="Times New Roman" w:hAnsi="Times New Roman"/>
          <w:sz w:val="24"/>
          <w:szCs w:val="24"/>
        </w:rPr>
      </w:pPr>
    </w:p>
    <w:p w14:paraId="39AD0852" w14:textId="77777777" w:rsidR="00D16F26" w:rsidRPr="00F825C3" w:rsidRDefault="00D16F26" w:rsidP="00F825C3">
      <w:pPr>
        <w:pStyle w:val="Listeavsnitt"/>
        <w:numPr>
          <w:ilvl w:val="1"/>
          <w:numId w:val="2"/>
        </w:numPr>
        <w:spacing w:line="360" w:lineRule="auto"/>
        <w:rPr>
          <w:b/>
          <w:sz w:val="24"/>
          <w:szCs w:val="24"/>
          <w:lang w:val="nb-NO"/>
        </w:rPr>
      </w:pPr>
      <w:r w:rsidRPr="00F825C3">
        <w:rPr>
          <w:b/>
          <w:sz w:val="24"/>
          <w:szCs w:val="24"/>
          <w:lang w:val="nb-NO"/>
        </w:rPr>
        <w:t xml:space="preserve">Livsgledesykehjem </w:t>
      </w:r>
    </w:p>
    <w:p w14:paraId="3E250256" w14:textId="7600A20B" w:rsidR="00D16F26" w:rsidRPr="00F825C3" w:rsidRDefault="00D16F26" w:rsidP="00F825C3">
      <w:pPr>
        <w:pStyle w:val="NormalWeb"/>
        <w:spacing w:line="360" w:lineRule="auto"/>
        <w:rPr>
          <w:rFonts w:ascii="Times New Roman" w:hAnsi="Times New Roman"/>
          <w:sz w:val="24"/>
          <w:szCs w:val="24"/>
        </w:rPr>
      </w:pPr>
      <w:r w:rsidRPr="00F825C3">
        <w:rPr>
          <w:rFonts w:ascii="Times New Roman" w:hAnsi="Times New Roman"/>
          <w:i/>
          <w:sz w:val="24"/>
          <w:szCs w:val="24"/>
        </w:rPr>
        <w:t>“Stiftelsen Livsglede for Eldre er en sosial velferdsorganisasjon som arbeider for at alle eldre skal ha en god og meningsfull hverdag. Gjennom gode opplevelser skal vi stimulere sosiale, åndelige og kulturelle behov for den enkelte”</w:t>
      </w:r>
      <w:r w:rsidR="000F23F6" w:rsidRPr="00F825C3">
        <w:rPr>
          <w:rFonts w:ascii="Times New Roman" w:hAnsi="Times New Roman"/>
          <w:i/>
          <w:sz w:val="24"/>
          <w:szCs w:val="24"/>
        </w:rPr>
        <w:t xml:space="preserve"> </w:t>
      </w:r>
      <w:r w:rsidR="000F23F6" w:rsidRPr="00F825C3">
        <w:rPr>
          <w:rFonts w:ascii="Times New Roman" w:hAnsi="Times New Roman"/>
          <w:sz w:val="24"/>
          <w:szCs w:val="24"/>
        </w:rPr>
        <w:t xml:space="preserve">(Livsglede for Eldre, 2005-2014). </w:t>
      </w:r>
      <w:r w:rsidRPr="00F825C3">
        <w:rPr>
          <w:rFonts w:ascii="Times New Roman" w:hAnsi="Times New Roman"/>
          <w:sz w:val="24"/>
          <w:szCs w:val="24"/>
        </w:rPr>
        <w:t xml:space="preserve">Deres visjon er å skape livsglede for alle eldre, gjennom </w:t>
      </w:r>
      <w:r w:rsidR="000F23F6" w:rsidRPr="00F825C3">
        <w:rPr>
          <w:rFonts w:ascii="Times New Roman" w:hAnsi="Times New Roman"/>
          <w:sz w:val="24"/>
          <w:szCs w:val="24"/>
        </w:rPr>
        <w:t>å gi liv til årene, og fremme ly</w:t>
      </w:r>
      <w:r w:rsidRPr="00F825C3">
        <w:rPr>
          <w:rFonts w:ascii="Times New Roman" w:hAnsi="Times New Roman"/>
          <w:sz w:val="24"/>
          <w:szCs w:val="24"/>
        </w:rPr>
        <w:t xml:space="preserve">sten til å leve. Som gjenspeiles i deres slagord: </w:t>
      </w:r>
      <w:r w:rsidRPr="00F825C3">
        <w:rPr>
          <w:rFonts w:ascii="Times New Roman" w:hAnsi="Times New Roman"/>
          <w:i/>
          <w:sz w:val="24"/>
          <w:szCs w:val="24"/>
        </w:rPr>
        <w:t xml:space="preserve">“Lev livet – livet ut” </w:t>
      </w:r>
      <w:r w:rsidRPr="00F825C3">
        <w:rPr>
          <w:rFonts w:ascii="Times New Roman" w:hAnsi="Times New Roman"/>
          <w:sz w:val="24"/>
          <w:szCs w:val="24"/>
        </w:rPr>
        <w:t>(</w:t>
      </w:r>
      <w:r w:rsidR="000F23F6" w:rsidRPr="00F825C3">
        <w:rPr>
          <w:rFonts w:ascii="Times New Roman" w:hAnsi="Times New Roman"/>
          <w:sz w:val="24"/>
          <w:szCs w:val="24"/>
        </w:rPr>
        <w:t>Livsglede for Eldre, 2005-2014).</w:t>
      </w:r>
    </w:p>
    <w:p w14:paraId="2CD78133" w14:textId="44F2F9C5" w:rsidR="00D16F26" w:rsidRPr="00F825C3" w:rsidRDefault="00D16F26" w:rsidP="00F825C3">
      <w:pPr>
        <w:pStyle w:val="NormalWeb"/>
        <w:spacing w:line="360" w:lineRule="auto"/>
        <w:rPr>
          <w:rFonts w:ascii="Times New Roman" w:hAnsi="Times New Roman"/>
          <w:sz w:val="24"/>
          <w:szCs w:val="24"/>
        </w:rPr>
      </w:pPr>
      <w:r w:rsidRPr="00F825C3">
        <w:rPr>
          <w:rFonts w:ascii="Times New Roman" w:hAnsi="Times New Roman"/>
          <w:sz w:val="24"/>
          <w:szCs w:val="24"/>
        </w:rPr>
        <w:t>Det er godt dokumentert at mange sykehjem kan fungere som et passiviserende oppbevaringssted, fordi det blant annet er mangel på aktivitet og stimuli til beboerne (</w:t>
      </w:r>
      <w:r w:rsidR="00460161" w:rsidRPr="00F825C3">
        <w:rPr>
          <w:rFonts w:ascii="Times New Roman" w:hAnsi="Times New Roman"/>
          <w:iCs/>
          <w:sz w:val="24"/>
          <w:szCs w:val="24"/>
        </w:rPr>
        <w:t>Foss &amp;</w:t>
      </w:r>
      <w:r w:rsidRPr="00F825C3">
        <w:rPr>
          <w:rFonts w:ascii="Times New Roman" w:hAnsi="Times New Roman"/>
          <w:iCs/>
          <w:sz w:val="24"/>
          <w:szCs w:val="24"/>
        </w:rPr>
        <w:t xml:space="preserve"> Wahl, 2002</w:t>
      </w:r>
      <w:r w:rsidRPr="00F825C3">
        <w:rPr>
          <w:rFonts w:ascii="Times New Roman" w:hAnsi="Times New Roman"/>
          <w:sz w:val="24"/>
          <w:szCs w:val="24"/>
        </w:rPr>
        <w:t xml:space="preserve">).  I Norge har Stiftelsen Livsglede for Eldre etablert konseptet Livsgledesykehjem, som </w:t>
      </w:r>
      <w:r w:rsidR="000F23F6" w:rsidRPr="00F825C3">
        <w:rPr>
          <w:rFonts w:ascii="Times New Roman" w:hAnsi="Times New Roman"/>
          <w:sz w:val="24"/>
          <w:szCs w:val="24"/>
        </w:rPr>
        <w:t>det tidligere ble nevnt er en sertifisering</w:t>
      </w:r>
      <w:r w:rsidRPr="00F825C3">
        <w:rPr>
          <w:rFonts w:ascii="Times New Roman" w:hAnsi="Times New Roman"/>
          <w:sz w:val="24"/>
          <w:szCs w:val="24"/>
        </w:rPr>
        <w:t xml:space="preserve"> av sykehjem for å ivareta den enkelte beboers sosiale, kulturelle og </w:t>
      </w:r>
      <w:proofErr w:type="spellStart"/>
      <w:r w:rsidRPr="00F825C3">
        <w:rPr>
          <w:rFonts w:ascii="Times New Roman" w:hAnsi="Times New Roman"/>
          <w:sz w:val="24"/>
          <w:szCs w:val="24"/>
        </w:rPr>
        <w:t>åndelige</w:t>
      </w:r>
      <w:proofErr w:type="spellEnd"/>
      <w:r w:rsidRPr="00F825C3">
        <w:rPr>
          <w:rFonts w:ascii="Times New Roman" w:hAnsi="Times New Roman"/>
          <w:sz w:val="24"/>
          <w:szCs w:val="24"/>
        </w:rPr>
        <w:t xml:space="preserve"> behov (Seppola, 2013). Prosessen for å sertifisere et sykehjem handler om en omgjøring av rutiner og arbeidsmåter hvor man da klarer </w:t>
      </w:r>
      <w:r w:rsidR="000F23F6" w:rsidRPr="00F825C3">
        <w:rPr>
          <w:rFonts w:ascii="Times New Roman" w:hAnsi="Times New Roman"/>
          <w:sz w:val="24"/>
          <w:szCs w:val="24"/>
        </w:rPr>
        <w:t>å sette livsglede i system, dette skal føre til</w:t>
      </w:r>
      <w:r w:rsidRPr="00F825C3">
        <w:rPr>
          <w:rFonts w:ascii="Times New Roman" w:hAnsi="Times New Roman"/>
          <w:sz w:val="24"/>
          <w:szCs w:val="24"/>
        </w:rPr>
        <w:t xml:space="preserve"> økt livsglede i hverdagen </w:t>
      </w:r>
      <w:proofErr w:type="spellStart"/>
      <w:r w:rsidRPr="00F825C3">
        <w:rPr>
          <w:rFonts w:ascii="Times New Roman" w:hAnsi="Times New Roman"/>
          <w:sz w:val="24"/>
          <w:szCs w:val="24"/>
        </w:rPr>
        <w:t>pa</w:t>
      </w:r>
      <w:proofErr w:type="spellEnd"/>
      <w:r w:rsidRPr="00F825C3">
        <w:rPr>
          <w:rFonts w:ascii="Times New Roman" w:hAnsi="Times New Roman"/>
          <w:sz w:val="24"/>
          <w:szCs w:val="24"/>
        </w:rPr>
        <w:t xml:space="preserve">̊ sykehjemmet. </w:t>
      </w:r>
      <w:r w:rsidRPr="00F825C3">
        <w:rPr>
          <w:rFonts w:ascii="Times New Roman" w:hAnsi="Times New Roman"/>
          <w:sz w:val="24"/>
          <w:szCs w:val="24"/>
        </w:rPr>
        <w:lastRenderedPageBreak/>
        <w:t xml:space="preserve">Det er ni livsgledekriterier som </w:t>
      </w:r>
      <w:proofErr w:type="spellStart"/>
      <w:r w:rsidRPr="00F825C3">
        <w:rPr>
          <w:rFonts w:ascii="Times New Roman" w:hAnsi="Times New Roman"/>
          <w:sz w:val="24"/>
          <w:szCs w:val="24"/>
        </w:rPr>
        <w:t>ma</w:t>
      </w:r>
      <w:proofErr w:type="spellEnd"/>
      <w:r w:rsidRPr="00F825C3">
        <w:rPr>
          <w:rFonts w:ascii="Times New Roman" w:hAnsi="Times New Roman"/>
          <w:sz w:val="24"/>
          <w:szCs w:val="24"/>
        </w:rPr>
        <w:t xml:space="preserve">̊ oppfylles for å kunne bli sertifisert som Livsgledesykehjem: </w:t>
      </w:r>
    </w:p>
    <w:p w14:paraId="628440D7"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Alle ansatte på sykehjemmet skal vite hva sertifiseringsordningen er, og hva det innebærer.</w:t>
      </w:r>
    </w:p>
    <w:p w14:paraId="06B8649B"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Virksomheten skal legge til rette for samarbeid med skoler, barnehager eller andre organisasjoner.</w:t>
      </w:r>
    </w:p>
    <w:p w14:paraId="6AF84262"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Virksomheten skal tilrettelegge for at beboeren får komme ut i frisk luft minst en gang i uka.</w:t>
      </w:r>
    </w:p>
    <w:p w14:paraId="51178CA8" w14:textId="77777777" w:rsidR="00D16F26" w:rsidRPr="00F825C3" w:rsidRDefault="00D16F26" w:rsidP="00F825C3">
      <w:pPr>
        <w:widowControl w:val="0"/>
        <w:numPr>
          <w:ilvl w:val="0"/>
          <w:numId w:val="3"/>
        </w:numPr>
        <w:tabs>
          <w:tab w:val="left" w:pos="220"/>
          <w:tab w:val="left" w:pos="284"/>
        </w:tabs>
        <w:autoSpaceDE w:val="0"/>
        <w:autoSpaceDN w:val="0"/>
        <w:adjustRightInd w:val="0"/>
        <w:spacing w:after="0" w:line="360" w:lineRule="auto"/>
        <w:ind w:left="284" w:hanging="284"/>
        <w:rPr>
          <w:rFonts w:ascii="Times New Roman" w:eastAsiaTheme="minorEastAsia" w:hAnsi="Times New Roman"/>
          <w:sz w:val="24"/>
          <w:szCs w:val="24"/>
        </w:rPr>
      </w:pPr>
      <w:r w:rsidRPr="00F825C3">
        <w:rPr>
          <w:rFonts w:ascii="Times New Roman" w:eastAsiaTheme="minorEastAsia" w:hAnsi="Times New Roman"/>
          <w:sz w:val="24"/>
          <w:szCs w:val="24"/>
        </w:rPr>
        <w:t>Virksomheten skal tilrettelegge for at beboerne får muligheter til å opprettholde sine hobbyer og fritidssysler.</w:t>
      </w:r>
    </w:p>
    <w:p w14:paraId="0F7BE7F8"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Virksomheten skal tilrettelegge for kontakt med dyr.</w:t>
      </w:r>
    </w:p>
    <w:p w14:paraId="1F7ECDE4"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Virksomheten skal tilrettelegge for sang, musikk og kultur i hverdagen.</w:t>
      </w:r>
    </w:p>
    <w:p w14:paraId="5EAD7187"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Virksomheten skal tilrettelegge for å skape en hyggelig ramme rundt måltider.</w:t>
      </w:r>
    </w:p>
    <w:p w14:paraId="3EE92FBE" w14:textId="77777777" w:rsidR="00D16F26" w:rsidRPr="00F825C3" w:rsidRDefault="00D16F26" w:rsidP="00F825C3">
      <w:pPr>
        <w:widowControl w:val="0"/>
        <w:numPr>
          <w:ilvl w:val="0"/>
          <w:numId w:val="3"/>
        </w:numPr>
        <w:tabs>
          <w:tab w:val="left" w:pos="220"/>
          <w:tab w:val="left" w:pos="720"/>
        </w:tabs>
        <w:autoSpaceDE w:val="0"/>
        <w:autoSpaceDN w:val="0"/>
        <w:adjustRightInd w:val="0"/>
        <w:spacing w:after="0" w:line="360" w:lineRule="auto"/>
        <w:ind w:hanging="720"/>
        <w:rPr>
          <w:rFonts w:ascii="Times New Roman" w:eastAsiaTheme="minorEastAsia" w:hAnsi="Times New Roman"/>
          <w:sz w:val="24"/>
          <w:szCs w:val="24"/>
        </w:rPr>
      </w:pPr>
      <w:r w:rsidRPr="00F825C3">
        <w:rPr>
          <w:rFonts w:ascii="Times New Roman" w:eastAsiaTheme="minorEastAsia" w:hAnsi="Times New Roman"/>
          <w:sz w:val="24"/>
          <w:szCs w:val="24"/>
        </w:rPr>
        <w:t>Virksomheten skal tilrettelegge for god kommunikasjon med pårørende.</w:t>
      </w:r>
    </w:p>
    <w:p w14:paraId="12D974DA" w14:textId="77777777" w:rsidR="00D16F26" w:rsidRPr="00F825C3" w:rsidRDefault="00D16F26" w:rsidP="00F825C3">
      <w:pPr>
        <w:widowControl w:val="0"/>
        <w:numPr>
          <w:ilvl w:val="0"/>
          <w:numId w:val="3"/>
        </w:numPr>
        <w:tabs>
          <w:tab w:val="left" w:pos="142"/>
          <w:tab w:val="left" w:pos="220"/>
        </w:tabs>
        <w:autoSpaceDE w:val="0"/>
        <w:autoSpaceDN w:val="0"/>
        <w:adjustRightInd w:val="0"/>
        <w:spacing w:after="0" w:line="360" w:lineRule="auto"/>
        <w:ind w:left="142" w:hanging="142"/>
        <w:rPr>
          <w:rFonts w:ascii="Times New Roman" w:eastAsiaTheme="minorEastAsia" w:hAnsi="Times New Roman"/>
          <w:sz w:val="24"/>
          <w:szCs w:val="24"/>
        </w:rPr>
      </w:pPr>
      <w:r w:rsidRPr="00F825C3">
        <w:rPr>
          <w:rFonts w:ascii="Times New Roman" w:hAnsi="Times New Roman"/>
          <w:sz w:val="24"/>
          <w:szCs w:val="24"/>
        </w:rPr>
        <w:t>Virksomheten skal tilrettelegge for å trekke årstidene inn som en naturlig del av sykehjemmets hverdag.</w:t>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p>
    <w:p w14:paraId="3B648718" w14:textId="77777777" w:rsidR="00D16F26" w:rsidRPr="00F825C3" w:rsidRDefault="00D16F26" w:rsidP="00F825C3">
      <w:pPr>
        <w:widowControl w:val="0"/>
        <w:tabs>
          <w:tab w:val="left" w:pos="142"/>
          <w:tab w:val="left" w:pos="220"/>
        </w:tabs>
        <w:autoSpaceDE w:val="0"/>
        <w:autoSpaceDN w:val="0"/>
        <w:adjustRightInd w:val="0"/>
        <w:spacing w:line="360" w:lineRule="auto"/>
        <w:rPr>
          <w:rFonts w:ascii="Times New Roman" w:eastAsiaTheme="minorEastAsia" w:hAnsi="Times New Roman"/>
          <w:sz w:val="24"/>
          <w:szCs w:val="24"/>
        </w:rPr>
      </w:pP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r>
      <w:r w:rsidRPr="00F825C3">
        <w:rPr>
          <w:rFonts w:ascii="Times New Roman" w:hAnsi="Times New Roman"/>
          <w:sz w:val="24"/>
          <w:szCs w:val="24"/>
        </w:rPr>
        <w:tab/>
        <w:t>(St. meld. nr. 29, 2012-2013)</w:t>
      </w:r>
      <w:r w:rsidRPr="00F825C3">
        <w:rPr>
          <w:rFonts w:ascii="Times New Roman" w:hAnsi="Times New Roman"/>
          <w:sz w:val="24"/>
          <w:szCs w:val="24"/>
        </w:rPr>
        <w:tab/>
      </w:r>
    </w:p>
    <w:p w14:paraId="1A9F6A87" w14:textId="77777777" w:rsidR="00D16F26" w:rsidRPr="00F825C3" w:rsidRDefault="00D16F26" w:rsidP="00F825C3">
      <w:pPr>
        <w:spacing w:line="360" w:lineRule="auto"/>
        <w:rPr>
          <w:rFonts w:ascii="Times New Roman" w:hAnsi="Times New Roman"/>
          <w:sz w:val="24"/>
          <w:szCs w:val="24"/>
        </w:rPr>
      </w:pPr>
    </w:p>
    <w:p w14:paraId="0B94A4ED" w14:textId="38EF8DDA" w:rsidR="00D16F26" w:rsidRPr="00F825C3" w:rsidRDefault="00D16F26" w:rsidP="00F825C3">
      <w:pPr>
        <w:pStyle w:val="Listeavsnitt"/>
        <w:numPr>
          <w:ilvl w:val="1"/>
          <w:numId w:val="2"/>
        </w:numPr>
        <w:spacing w:line="360" w:lineRule="auto"/>
        <w:rPr>
          <w:b/>
          <w:sz w:val="24"/>
          <w:szCs w:val="24"/>
          <w:lang w:val="nb-NO"/>
        </w:rPr>
      </w:pPr>
      <w:r w:rsidRPr="00F825C3">
        <w:rPr>
          <w:b/>
          <w:sz w:val="24"/>
          <w:szCs w:val="24"/>
          <w:lang w:val="nb-NO"/>
        </w:rPr>
        <w:t xml:space="preserve">Meningsfulle opplevelser </w:t>
      </w:r>
    </w:p>
    <w:p w14:paraId="5921C214" w14:textId="77777777" w:rsidR="0009267B" w:rsidRPr="00F825C3" w:rsidRDefault="0009267B" w:rsidP="00F825C3">
      <w:pPr>
        <w:pStyle w:val="Listeavsnitt"/>
        <w:spacing w:line="360" w:lineRule="auto"/>
        <w:ind w:left="780"/>
        <w:rPr>
          <w:b/>
          <w:sz w:val="24"/>
          <w:szCs w:val="24"/>
          <w:lang w:val="nb-NO"/>
        </w:rPr>
      </w:pPr>
    </w:p>
    <w:p w14:paraId="55DB8997" w14:textId="5B4E29A8" w:rsidR="00D16F26" w:rsidRPr="00F825C3" w:rsidRDefault="00D16F26" w:rsidP="00F825C3">
      <w:pPr>
        <w:spacing w:line="360" w:lineRule="auto"/>
        <w:rPr>
          <w:rFonts w:ascii="Times New Roman" w:eastAsiaTheme="minorEastAsia" w:hAnsi="Times New Roman"/>
          <w:sz w:val="24"/>
          <w:szCs w:val="24"/>
        </w:rPr>
      </w:pPr>
      <w:r w:rsidRPr="00F825C3">
        <w:rPr>
          <w:rFonts w:ascii="Times New Roman" w:eastAsiaTheme="minorEastAsia" w:hAnsi="Times New Roman"/>
          <w:sz w:val="24"/>
          <w:szCs w:val="24"/>
        </w:rPr>
        <w:t>Undersøkelser viser at beboere på sykehjem som regel er fornøyd med fysisk pleie og omsorg, men at de i stor grad savner meningsfulle dager med sosial kontakt og aktivitet (Helsetilsynet, 2003).</w:t>
      </w:r>
      <w:r w:rsidR="000F23F6" w:rsidRPr="00F825C3">
        <w:rPr>
          <w:rFonts w:ascii="Times New Roman" w:hAnsi="Times New Roman"/>
          <w:sz w:val="24"/>
          <w:szCs w:val="24"/>
        </w:rPr>
        <w:t xml:space="preserve"> Kirkevold &amp;</w:t>
      </w:r>
      <w:r w:rsidRPr="00F825C3">
        <w:rPr>
          <w:rFonts w:ascii="Times New Roman" w:hAnsi="Times New Roman"/>
          <w:sz w:val="24"/>
          <w:szCs w:val="24"/>
        </w:rPr>
        <w:t xml:space="preserve"> Engedal (2006 i Slettebø, 2008) har gjort en studie av omsorgskvalitet i sykehjem i Norge. Studien viser at eldre får god fysisk sykepleie, men </w:t>
      </w:r>
      <w:r w:rsidR="000F23F6" w:rsidRPr="00F825C3">
        <w:rPr>
          <w:rFonts w:ascii="Times New Roman" w:hAnsi="Times New Roman"/>
          <w:sz w:val="24"/>
          <w:szCs w:val="24"/>
        </w:rPr>
        <w:t xml:space="preserve">at </w:t>
      </w:r>
      <w:r w:rsidRPr="00F825C3">
        <w:rPr>
          <w:rFonts w:ascii="Times New Roman" w:hAnsi="Times New Roman"/>
          <w:sz w:val="24"/>
          <w:szCs w:val="24"/>
        </w:rPr>
        <w:t>det var svikt når det gjaldt å dekke behovet for fritidsaktiviteter og mulighet til å komme seg ut. Psykososiale behov blir gjerne nevnt som utfordring, men på et mer underordnet nivå og ikke som et premiss for vurde</w:t>
      </w:r>
      <w:r w:rsidR="00460161" w:rsidRPr="00F825C3">
        <w:rPr>
          <w:rFonts w:ascii="Times New Roman" w:hAnsi="Times New Roman"/>
          <w:sz w:val="24"/>
          <w:szCs w:val="24"/>
        </w:rPr>
        <w:t>ring av livskvalitet (Høyland &amp;</w:t>
      </w:r>
      <w:r w:rsidRPr="00F825C3">
        <w:rPr>
          <w:rFonts w:ascii="Times New Roman" w:hAnsi="Times New Roman"/>
          <w:sz w:val="24"/>
          <w:szCs w:val="24"/>
        </w:rPr>
        <w:t xml:space="preserve"> Ribe, 2005).</w:t>
      </w:r>
      <w:r w:rsidRPr="00F825C3">
        <w:rPr>
          <w:rFonts w:ascii="Times New Roman" w:hAnsi="Times New Roman"/>
          <w:sz w:val="24"/>
          <w:szCs w:val="24"/>
          <w:u w:val="single"/>
        </w:rPr>
        <w:t xml:space="preserve"> </w:t>
      </w:r>
    </w:p>
    <w:p w14:paraId="6F6B242E" w14:textId="521ED95A" w:rsidR="00D16F26" w:rsidRPr="00F825C3" w:rsidRDefault="000F23F6" w:rsidP="00F825C3">
      <w:pPr>
        <w:spacing w:line="360" w:lineRule="auto"/>
        <w:rPr>
          <w:rFonts w:ascii="Times New Roman" w:hAnsi="Times New Roman"/>
          <w:sz w:val="24"/>
          <w:szCs w:val="24"/>
        </w:rPr>
      </w:pPr>
      <w:r w:rsidRPr="00F825C3">
        <w:rPr>
          <w:rFonts w:ascii="Times New Roman" w:hAnsi="Times New Roman"/>
          <w:sz w:val="24"/>
          <w:szCs w:val="24"/>
        </w:rPr>
        <w:t xml:space="preserve">Selv om den kulturelle </w:t>
      </w:r>
      <w:proofErr w:type="spellStart"/>
      <w:r w:rsidRPr="00F825C3">
        <w:rPr>
          <w:rFonts w:ascii="Times New Roman" w:hAnsi="Times New Roman"/>
          <w:sz w:val="24"/>
          <w:szCs w:val="24"/>
        </w:rPr>
        <w:t>stimulien</w:t>
      </w:r>
      <w:proofErr w:type="spellEnd"/>
      <w:r w:rsidRPr="00F825C3">
        <w:rPr>
          <w:rFonts w:ascii="Times New Roman" w:hAnsi="Times New Roman"/>
          <w:sz w:val="24"/>
          <w:szCs w:val="24"/>
        </w:rPr>
        <w:t xml:space="preserve"> har stor betydning for den enkeltes livskvalitet, er det</w:t>
      </w:r>
      <w:r w:rsidR="00D16F26" w:rsidRPr="00F825C3">
        <w:rPr>
          <w:rFonts w:ascii="Times New Roman" w:hAnsi="Times New Roman"/>
          <w:sz w:val="24"/>
          <w:szCs w:val="24"/>
        </w:rPr>
        <w:t xml:space="preserve"> er imidlertid store variasjoner i sykehjemmene når det</w:t>
      </w:r>
      <w:r w:rsidRPr="00F825C3">
        <w:rPr>
          <w:rFonts w:ascii="Times New Roman" w:hAnsi="Times New Roman"/>
          <w:sz w:val="24"/>
          <w:szCs w:val="24"/>
        </w:rPr>
        <w:t xml:space="preserve"> gjelder tilbud av opplevelser </w:t>
      </w:r>
      <w:r w:rsidR="00D16F26" w:rsidRPr="00F825C3">
        <w:rPr>
          <w:rFonts w:ascii="Times New Roman" w:hAnsi="Times New Roman"/>
          <w:sz w:val="24"/>
          <w:szCs w:val="24"/>
        </w:rPr>
        <w:t xml:space="preserve">(Valset, 2005). Aktivitetsteorien bygger på at ulik form for aktiviteter er gunstig, må oppmuntres og forebygger en passiv alderdom (Thorsen, 2008). De mest skrøpelige eldre har begrenset mulighet til delta i aktiviteter på egenhånd, desto viktigere blir det at de får den stimulans som </w:t>
      </w:r>
      <w:r w:rsidR="00D16F26" w:rsidRPr="00F825C3">
        <w:rPr>
          <w:rFonts w:ascii="Times New Roman" w:hAnsi="Times New Roman"/>
          <w:sz w:val="24"/>
          <w:szCs w:val="24"/>
        </w:rPr>
        <w:lastRenderedPageBreak/>
        <w:t xml:space="preserve">ligger i opplevelser i og utenfor institusjon (Valset, 2005). Et eksempel er det å kjenne vind, sol, regn eller snø i ansiktet. </w:t>
      </w:r>
      <w:r w:rsidRPr="00F825C3">
        <w:rPr>
          <w:rFonts w:ascii="Times New Roman" w:hAnsi="Times New Roman"/>
          <w:sz w:val="24"/>
          <w:szCs w:val="24"/>
        </w:rPr>
        <w:t>Å komme ut</w:t>
      </w:r>
      <w:r w:rsidR="00D16F26" w:rsidRPr="00F825C3">
        <w:rPr>
          <w:rFonts w:ascii="Times New Roman" w:hAnsi="Times New Roman"/>
          <w:sz w:val="24"/>
          <w:szCs w:val="24"/>
        </w:rPr>
        <w:t xml:space="preserve"> er noe de fleste av oss tar som en selvfølge, men </w:t>
      </w:r>
      <w:r w:rsidRPr="00F825C3">
        <w:rPr>
          <w:rFonts w:ascii="Times New Roman" w:hAnsi="Times New Roman"/>
          <w:sz w:val="24"/>
          <w:szCs w:val="24"/>
        </w:rPr>
        <w:t xml:space="preserve">slik er det dessverre ofte ikke på </w:t>
      </w:r>
      <w:r w:rsidR="00D16F26" w:rsidRPr="00F825C3">
        <w:rPr>
          <w:rFonts w:ascii="Times New Roman" w:hAnsi="Times New Roman"/>
          <w:sz w:val="24"/>
          <w:szCs w:val="24"/>
        </w:rPr>
        <w:t xml:space="preserve">sykehjem. Det må det aktivt legges til rette for at beboerne som ønsker, får mulighet til å komme ut (Hauge, 2005). Stimuli fra omverden har stor betydning for den </w:t>
      </w:r>
      <w:proofErr w:type="spellStart"/>
      <w:r w:rsidR="00D16F26" w:rsidRPr="00F825C3">
        <w:rPr>
          <w:rFonts w:ascii="Times New Roman" w:hAnsi="Times New Roman"/>
          <w:sz w:val="24"/>
          <w:szCs w:val="24"/>
        </w:rPr>
        <w:t>eldres</w:t>
      </w:r>
      <w:proofErr w:type="spellEnd"/>
      <w:r w:rsidR="00D16F26" w:rsidRPr="00F825C3">
        <w:rPr>
          <w:rFonts w:ascii="Times New Roman" w:hAnsi="Times New Roman"/>
          <w:sz w:val="24"/>
          <w:szCs w:val="24"/>
        </w:rPr>
        <w:t xml:space="preserve"> livskvalitet</w:t>
      </w:r>
      <w:r w:rsidRPr="00F825C3">
        <w:rPr>
          <w:rFonts w:ascii="Times New Roman" w:hAnsi="Times New Roman"/>
          <w:sz w:val="24"/>
          <w:szCs w:val="24"/>
        </w:rPr>
        <w:t xml:space="preserve"> og må prioriteres (Kaasa, 2010). Westlund &amp;</w:t>
      </w:r>
      <w:r w:rsidR="00D16F26" w:rsidRPr="00F825C3">
        <w:rPr>
          <w:rFonts w:ascii="Times New Roman" w:hAnsi="Times New Roman"/>
          <w:sz w:val="24"/>
          <w:szCs w:val="24"/>
        </w:rPr>
        <w:t xml:space="preserve"> </w:t>
      </w:r>
      <w:proofErr w:type="spellStart"/>
      <w:r w:rsidR="00D16F26" w:rsidRPr="00F825C3">
        <w:rPr>
          <w:rFonts w:ascii="Times New Roman" w:hAnsi="Times New Roman"/>
          <w:sz w:val="24"/>
          <w:szCs w:val="24"/>
        </w:rPr>
        <w:t>Söberg</w:t>
      </w:r>
      <w:proofErr w:type="spellEnd"/>
      <w:r w:rsidR="00D16F26" w:rsidRPr="00F825C3">
        <w:rPr>
          <w:rFonts w:ascii="Times New Roman" w:hAnsi="Times New Roman"/>
          <w:sz w:val="24"/>
          <w:szCs w:val="24"/>
        </w:rPr>
        <w:t xml:space="preserve"> (2005 i Slettebø, 2008) framhever at en </w:t>
      </w:r>
      <w:proofErr w:type="spellStart"/>
      <w:r w:rsidR="00D16F26" w:rsidRPr="00F825C3">
        <w:rPr>
          <w:rFonts w:ascii="Times New Roman" w:hAnsi="Times New Roman"/>
          <w:sz w:val="24"/>
          <w:szCs w:val="24"/>
        </w:rPr>
        <w:t>salutogen</w:t>
      </w:r>
      <w:proofErr w:type="spellEnd"/>
      <w:r w:rsidR="00D16F26" w:rsidRPr="00F825C3">
        <w:rPr>
          <w:rFonts w:ascii="Times New Roman" w:hAnsi="Times New Roman"/>
          <w:sz w:val="24"/>
          <w:szCs w:val="24"/>
        </w:rPr>
        <w:t xml:space="preserve"> tilnærming er nødvendig i eldreomsorgen, som en motsats til den innflytelsen som </w:t>
      </w:r>
      <w:proofErr w:type="spellStart"/>
      <w:r w:rsidR="00D16F26" w:rsidRPr="00F825C3">
        <w:rPr>
          <w:rFonts w:ascii="Times New Roman" w:hAnsi="Times New Roman"/>
          <w:sz w:val="24"/>
          <w:szCs w:val="24"/>
        </w:rPr>
        <w:t>Maslows</w:t>
      </w:r>
      <w:proofErr w:type="spellEnd"/>
      <w:r w:rsidR="00D16F26" w:rsidRPr="00F825C3">
        <w:rPr>
          <w:rFonts w:ascii="Times New Roman" w:hAnsi="Times New Roman"/>
          <w:sz w:val="24"/>
          <w:szCs w:val="24"/>
        </w:rPr>
        <w:t xml:space="preserve"> behovshierarki har fått. Det blir lett slik at det bare er de fysiologiske behovene som prioriteres. </w:t>
      </w:r>
    </w:p>
    <w:p w14:paraId="7C57E009" w14:textId="238D83AE" w:rsidR="00D16F26" w:rsidRPr="00F825C3" w:rsidRDefault="00933676" w:rsidP="00F825C3">
      <w:pPr>
        <w:spacing w:line="360" w:lineRule="auto"/>
        <w:rPr>
          <w:rFonts w:ascii="Times New Roman" w:hAnsi="Times New Roman"/>
          <w:sz w:val="24"/>
          <w:szCs w:val="24"/>
        </w:rPr>
      </w:pPr>
      <w:r>
        <w:rPr>
          <w:rFonts w:ascii="Times New Roman" w:hAnsi="Times New Roman"/>
          <w:sz w:val="24"/>
          <w:szCs w:val="24"/>
        </w:rPr>
        <w:t>Sosiologen Aron</w:t>
      </w:r>
      <w:bookmarkStart w:id="0" w:name="_GoBack"/>
      <w:bookmarkEnd w:id="0"/>
      <w:r w:rsidR="00D16F26" w:rsidRPr="00F825C3">
        <w:rPr>
          <w:rFonts w:ascii="Times New Roman" w:hAnsi="Times New Roman"/>
          <w:sz w:val="24"/>
          <w:szCs w:val="24"/>
        </w:rPr>
        <w:t xml:space="preserve"> </w:t>
      </w:r>
      <w:proofErr w:type="spellStart"/>
      <w:r w:rsidR="00D16F26" w:rsidRPr="00F825C3">
        <w:rPr>
          <w:rFonts w:ascii="Times New Roman" w:hAnsi="Times New Roman"/>
          <w:sz w:val="24"/>
          <w:szCs w:val="24"/>
        </w:rPr>
        <w:t>Antonovskys</w:t>
      </w:r>
      <w:proofErr w:type="spellEnd"/>
      <w:r w:rsidR="00D16F26" w:rsidRPr="00F825C3">
        <w:rPr>
          <w:rFonts w:ascii="Times New Roman" w:hAnsi="Times New Roman"/>
          <w:sz w:val="24"/>
          <w:szCs w:val="24"/>
        </w:rPr>
        <w:t xml:space="preserve"> (1988 i Thorsen, 2008) teori om </w:t>
      </w:r>
      <w:proofErr w:type="spellStart"/>
      <w:r w:rsidR="00D16F26" w:rsidRPr="00F825C3">
        <w:rPr>
          <w:rFonts w:ascii="Times New Roman" w:hAnsi="Times New Roman"/>
          <w:sz w:val="24"/>
          <w:szCs w:val="24"/>
        </w:rPr>
        <w:t>salutogenese</w:t>
      </w:r>
      <w:proofErr w:type="spellEnd"/>
      <w:r w:rsidR="00D16F26" w:rsidRPr="00F825C3">
        <w:rPr>
          <w:rFonts w:ascii="Times New Roman" w:hAnsi="Times New Roman"/>
          <w:sz w:val="24"/>
          <w:szCs w:val="24"/>
        </w:rPr>
        <w:t xml:space="preserve"> fokuserer på faktorene som fremmer personens helse, fremfor det medisinske fokuset på sykdom (</w:t>
      </w:r>
      <w:proofErr w:type="spellStart"/>
      <w:r w:rsidR="00D16F26" w:rsidRPr="00F825C3">
        <w:rPr>
          <w:rFonts w:ascii="Times New Roman" w:hAnsi="Times New Roman"/>
          <w:sz w:val="24"/>
          <w:szCs w:val="24"/>
        </w:rPr>
        <w:t>patagonese</w:t>
      </w:r>
      <w:proofErr w:type="spellEnd"/>
      <w:r w:rsidR="00D16F26" w:rsidRPr="00F825C3">
        <w:rPr>
          <w:rFonts w:ascii="Times New Roman" w:hAnsi="Times New Roman"/>
          <w:sz w:val="24"/>
          <w:szCs w:val="24"/>
        </w:rPr>
        <w:t xml:space="preserve">). Teorien bygger på tre komponenter: </w:t>
      </w:r>
    </w:p>
    <w:p w14:paraId="523AA5B1" w14:textId="77777777" w:rsidR="00D16F26" w:rsidRPr="00F825C3" w:rsidRDefault="00D16F26" w:rsidP="00F825C3">
      <w:pPr>
        <w:pStyle w:val="Listeavsnitt"/>
        <w:numPr>
          <w:ilvl w:val="0"/>
          <w:numId w:val="5"/>
        </w:numPr>
        <w:spacing w:line="360" w:lineRule="auto"/>
        <w:rPr>
          <w:sz w:val="24"/>
          <w:szCs w:val="24"/>
          <w:lang w:val="nb-NO"/>
        </w:rPr>
      </w:pPr>
      <w:r w:rsidRPr="00F825C3">
        <w:rPr>
          <w:sz w:val="24"/>
          <w:szCs w:val="24"/>
          <w:lang w:val="nb-NO"/>
        </w:rPr>
        <w:t>Forståelighet: en enkelte har kunnskap og forståelse for sin egen livssituasjon</w:t>
      </w:r>
    </w:p>
    <w:p w14:paraId="2EF34AD9" w14:textId="77777777" w:rsidR="00D16F26" w:rsidRPr="00F825C3" w:rsidRDefault="00D16F26" w:rsidP="00F825C3">
      <w:pPr>
        <w:pStyle w:val="Listeavsnitt"/>
        <w:numPr>
          <w:ilvl w:val="0"/>
          <w:numId w:val="5"/>
        </w:numPr>
        <w:spacing w:line="360" w:lineRule="auto"/>
        <w:rPr>
          <w:sz w:val="24"/>
          <w:szCs w:val="24"/>
          <w:lang w:val="nb-NO"/>
        </w:rPr>
      </w:pPr>
      <w:proofErr w:type="spellStart"/>
      <w:r w:rsidRPr="00F825C3">
        <w:rPr>
          <w:sz w:val="24"/>
          <w:szCs w:val="24"/>
          <w:lang w:val="nb-NO"/>
        </w:rPr>
        <w:t>Håndterbarhet</w:t>
      </w:r>
      <w:proofErr w:type="spellEnd"/>
      <w:r w:rsidRPr="00F825C3">
        <w:rPr>
          <w:sz w:val="24"/>
          <w:szCs w:val="24"/>
          <w:lang w:val="nb-NO"/>
        </w:rPr>
        <w:t>: at vedkommende opplever livet som håndterbart til tross for hindringer</w:t>
      </w:r>
    </w:p>
    <w:p w14:paraId="468B2E9D" w14:textId="77777777" w:rsidR="00D16F26" w:rsidRPr="00F825C3" w:rsidRDefault="00D16F26" w:rsidP="00F825C3">
      <w:pPr>
        <w:pStyle w:val="Listeavsnitt"/>
        <w:numPr>
          <w:ilvl w:val="0"/>
          <w:numId w:val="5"/>
        </w:numPr>
        <w:spacing w:line="360" w:lineRule="auto"/>
        <w:rPr>
          <w:sz w:val="24"/>
          <w:szCs w:val="24"/>
          <w:lang w:val="nb-NO"/>
        </w:rPr>
      </w:pPr>
      <w:r w:rsidRPr="00F825C3">
        <w:rPr>
          <w:sz w:val="24"/>
          <w:szCs w:val="24"/>
          <w:lang w:val="nb-NO"/>
        </w:rPr>
        <w:t>Meningsfullhet: at vedkommende opplever livet som meningsfullt tross konsekvenser og plager</w:t>
      </w:r>
    </w:p>
    <w:p w14:paraId="53F3A045" w14:textId="058D654E" w:rsidR="00D16F26" w:rsidRPr="00F825C3" w:rsidRDefault="00D16F26" w:rsidP="00F825C3">
      <w:pPr>
        <w:spacing w:line="360" w:lineRule="auto"/>
        <w:rPr>
          <w:rFonts w:ascii="Times New Roman" w:hAnsi="Times New Roman"/>
          <w:sz w:val="24"/>
          <w:szCs w:val="24"/>
        </w:rPr>
      </w:pPr>
      <w:proofErr w:type="spellStart"/>
      <w:r w:rsidRPr="00F825C3">
        <w:rPr>
          <w:rFonts w:ascii="Times New Roman" w:hAnsi="Times New Roman"/>
          <w:sz w:val="24"/>
          <w:szCs w:val="24"/>
        </w:rPr>
        <w:t>Antonovsky</w:t>
      </w:r>
      <w:proofErr w:type="spellEnd"/>
      <w:r w:rsidRPr="00F825C3">
        <w:rPr>
          <w:rFonts w:ascii="Times New Roman" w:hAnsi="Times New Roman"/>
          <w:sz w:val="24"/>
          <w:szCs w:val="24"/>
        </w:rPr>
        <w:t xml:space="preserve"> mener alle komponentene er viktig for at mennesket skal oppleve sammenheng i </w:t>
      </w:r>
      <w:proofErr w:type="spellStart"/>
      <w:r w:rsidRPr="00F825C3">
        <w:rPr>
          <w:rFonts w:ascii="Times New Roman" w:hAnsi="Times New Roman"/>
          <w:sz w:val="24"/>
          <w:szCs w:val="24"/>
        </w:rPr>
        <w:t>tilværelsen</w:t>
      </w:r>
      <w:proofErr w:type="spellEnd"/>
      <w:r w:rsidRPr="00F825C3">
        <w:rPr>
          <w:rFonts w:ascii="Times New Roman" w:hAnsi="Times New Roman"/>
          <w:sz w:val="24"/>
          <w:szCs w:val="24"/>
        </w:rPr>
        <w:t>, samtidig som han understreker at meningsfullhet er av spesiell betydning (</w:t>
      </w:r>
      <w:proofErr w:type="spellStart"/>
      <w:r w:rsidRPr="00F825C3">
        <w:rPr>
          <w:rFonts w:ascii="Times New Roman" w:hAnsi="Times New Roman"/>
          <w:sz w:val="24"/>
          <w:szCs w:val="24"/>
        </w:rPr>
        <w:t>Antonovsky</w:t>
      </w:r>
      <w:proofErr w:type="spellEnd"/>
      <w:r w:rsidRPr="00F825C3">
        <w:rPr>
          <w:rFonts w:ascii="Times New Roman" w:hAnsi="Times New Roman"/>
          <w:sz w:val="24"/>
          <w:szCs w:val="24"/>
        </w:rPr>
        <w:t xml:space="preserve">, 1988 i Fermann </w:t>
      </w:r>
      <w:r w:rsidR="000F23F6" w:rsidRPr="00F825C3">
        <w:rPr>
          <w:rFonts w:ascii="Times New Roman" w:hAnsi="Times New Roman"/>
          <w:sz w:val="24"/>
          <w:szCs w:val="24"/>
        </w:rPr>
        <w:t>&amp;</w:t>
      </w:r>
      <w:r w:rsidRPr="00F825C3">
        <w:rPr>
          <w:rFonts w:ascii="Times New Roman" w:hAnsi="Times New Roman"/>
          <w:sz w:val="24"/>
          <w:szCs w:val="24"/>
        </w:rPr>
        <w:t xml:space="preserve"> Næss, 2008)</w:t>
      </w:r>
    </w:p>
    <w:p w14:paraId="44585E18" w14:textId="77777777" w:rsidR="00D16F26" w:rsidRPr="00F825C3" w:rsidRDefault="00D16F26" w:rsidP="00F825C3">
      <w:pPr>
        <w:spacing w:line="360" w:lineRule="auto"/>
        <w:rPr>
          <w:rFonts w:ascii="Times New Roman" w:hAnsi="Times New Roman"/>
          <w:sz w:val="24"/>
          <w:szCs w:val="24"/>
        </w:rPr>
      </w:pPr>
      <w:r w:rsidRPr="00F825C3">
        <w:rPr>
          <w:rFonts w:ascii="Times New Roman" w:hAnsi="Times New Roman"/>
          <w:sz w:val="24"/>
          <w:szCs w:val="24"/>
        </w:rPr>
        <w:t>Meningsfulle kulturopplevelser kan gi bedre selvopplevd helse og livskvalitet, forebygge sykdom og lindre plager, og vil ha en positiv betydning for den gamles levetid (Knudtsen mfl., 2005 i Slettebø, 2008). Det er viktig å ivareta den enkeltes ønsker og interesser når det kommer til aktivitetsopplevelser, ellers blir resultatet fort at de eldre kun blir mottakere i fellesaktivitetene, fremfor at de deltar aktivt – noe som virker passiviserende (Hauge, 2005).</w:t>
      </w:r>
    </w:p>
    <w:p w14:paraId="0D1E8F32" w14:textId="77777777" w:rsidR="00D16F26" w:rsidRPr="00F825C3" w:rsidRDefault="00D16F26" w:rsidP="00F825C3">
      <w:pPr>
        <w:spacing w:line="360" w:lineRule="auto"/>
        <w:rPr>
          <w:rFonts w:ascii="Times New Roman" w:hAnsi="Times New Roman"/>
          <w:sz w:val="24"/>
          <w:szCs w:val="24"/>
        </w:rPr>
      </w:pPr>
    </w:p>
    <w:p w14:paraId="686827C9" w14:textId="77777777" w:rsidR="00D16F26" w:rsidRPr="00F825C3" w:rsidRDefault="00D16F26" w:rsidP="00F825C3">
      <w:pPr>
        <w:pStyle w:val="Listeavsnitt"/>
        <w:numPr>
          <w:ilvl w:val="1"/>
          <w:numId w:val="2"/>
        </w:numPr>
        <w:spacing w:line="360" w:lineRule="auto"/>
        <w:rPr>
          <w:b/>
          <w:sz w:val="24"/>
          <w:szCs w:val="24"/>
          <w:lang w:val="nb-NO"/>
        </w:rPr>
      </w:pPr>
      <w:r w:rsidRPr="00F825C3">
        <w:rPr>
          <w:b/>
          <w:sz w:val="24"/>
          <w:szCs w:val="24"/>
          <w:lang w:val="nb-NO"/>
        </w:rPr>
        <w:t xml:space="preserve">Brukermedvirkning og myndiggjøring </w:t>
      </w:r>
    </w:p>
    <w:p w14:paraId="7ECB33D1" w14:textId="2CD37B49" w:rsidR="00D16F26" w:rsidRPr="00F825C3" w:rsidRDefault="00D16F26" w:rsidP="00F825C3">
      <w:pPr>
        <w:spacing w:before="100" w:beforeAutospacing="1" w:after="100" w:afterAutospacing="1" w:line="360" w:lineRule="auto"/>
        <w:rPr>
          <w:rFonts w:ascii="Times New Roman" w:hAnsi="Times New Roman"/>
          <w:iCs/>
          <w:sz w:val="24"/>
          <w:szCs w:val="24"/>
        </w:rPr>
      </w:pPr>
      <w:r w:rsidRPr="00F825C3">
        <w:rPr>
          <w:rFonts w:ascii="Times New Roman" w:eastAsiaTheme="minorEastAsia" w:hAnsi="Times New Roman"/>
          <w:sz w:val="24"/>
          <w:szCs w:val="24"/>
        </w:rPr>
        <w:t>Regjering har lagt kortsiktige og langsiktige strategier for fremtidens omsorgsutfordringer. Den legger tydelige føringer for en sterkere brukerinnflytelse gjennom brukermedvirkning og individuelt tilpassede tjenester (</w:t>
      </w:r>
      <w:r w:rsidR="00902308" w:rsidRPr="00F825C3">
        <w:rPr>
          <w:rFonts w:ascii="Times New Roman" w:hAnsi="Times New Roman"/>
          <w:iCs/>
          <w:sz w:val="24"/>
          <w:szCs w:val="24"/>
        </w:rPr>
        <w:t>St.meld. nr. 25, 2005-2006).</w:t>
      </w:r>
      <w:r w:rsidRPr="00F825C3">
        <w:rPr>
          <w:rFonts w:ascii="Times New Roman" w:hAnsi="Times New Roman"/>
          <w:i/>
          <w:iCs/>
          <w:sz w:val="24"/>
          <w:szCs w:val="24"/>
        </w:rPr>
        <w:t>”Retten til selvbestemmelse og til å ha makt og styring over eget liv vil være like sterk for alle”</w:t>
      </w:r>
      <w:r w:rsidRPr="00F825C3">
        <w:rPr>
          <w:rFonts w:ascii="Times New Roman" w:hAnsi="Times New Roman"/>
          <w:iCs/>
          <w:sz w:val="24"/>
          <w:szCs w:val="24"/>
        </w:rPr>
        <w:t xml:space="preserve"> (Askheim, 2012, s. 152)</w:t>
      </w:r>
      <w:r w:rsidRPr="00F825C3">
        <w:rPr>
          <w:rFonts w:ascii="Times New Roman" w:eastAsiaTheme="minorEastAsia" w:hAnsi="Times New Roman"/>
          <w:sz w:val="24"/>
          <w:szCs w:val="24"/>
        </w:rPr>
        <w:t xml:space="preserve">. </w:t>
      </w:r>
      <w:r w:rsidRPr="00F825C3">
        <w:rPr>
          <w:rFonts w:ascii="Times New Roman" w:hAnsi="Times New Roman"/>
          <w:iCs/>
          <w:sz w:val="24"/>
          <w:szCs w:val="24"/>
        </w:rPr>
        <w:t xml:space="preserve">Å være avhengig av andre for å kunne dekke sine grunnleggende behov, vil for mange oppleves som </w:t>
      </w:r>
      <w:r w:rsidRPr="00F825C3">
        <w:rPr>
          <w:rFonts w:ascii="Times New Roman" w:hAnsi="Times New Roman"/>
          <w:iCs/>
          <w:sz w:val="24"/>
          <w:szCs w:val="24"/>
        </w:rPr>
        <w:lastRenderedPageBreak/>
        <w:t xml:space="preserve">mangel på autonomi </w:t>
      </w:r>
      <w:r w:rsidR="00460161" w:rsidRPr="00F825C3">
        <w:rPr>
          <w:rFonts w:ascii="Times New Roman" w:hAnsi="Times New Roman"/>
          <w:iCs/>
          <w:sz w:val="24"/>
          <w:szCs w:val="24"/>
        </w:rPr>
        <w:t>og påvirke selvfølelsen (Foss &amp;</w:t>
      </w:r>
      <w:r w:rsidRPr="00F825C3">
        <w:rPr>
          <w:rFonts w:ascii="Times New Roman" w:hAnsi="Times New Roman"/>
          <w:iCs/>
          <w:sz w:val="24"/>
          <w:szCs w:val="24"/>
        </w:rPr>
        <w:t xml:space="preserve"> Wahl, 2002). </w:t>
      </w:r>
      <w:r w:rsidRPr="00F825C3">
        <w:rPr>
          <w:rFonts w:ascii="Times New Roman" w:hAnsi="Times New Roman"/>
          <w:sz w:val="24"/>
          <w:szCs w:val="24"/>
        </w:rPr>
        <w:t>For at beboerne på sykehjem skal kunne oppleve innflytelse på egen hverdag, er det en forutsetning at personalet legger til rette for myndiggjøring (</w:t>
      </w:r>
      <w:r w:rsidRPr="00F825C3">
        <w:rPr>
          <w:rFonts w:ascii="Times New Roman" w:hAnsi="Times New Roman"/>
          <w:iCs/>
          <w:sz w:val="24"/>
          <w:szCs w:val="24"/>
        </w:rPr>
        <w:t xml:space="preserve">St.meld. nr. 25, 2005-2006) og ivaretar beboernes egne ønsker (Sosial- og helsedepartementet, 2005-2015). </w:t>
      </w:r>
      <w:r w:rsidR="00E47549" w:rsidRPr="00F825C3">
        <w:rPr>
          <w:rFonts w:ascii="Times New Roman" w:hAnsi="Times New Roman"/>
          <w:iCs/>
          <w:sz w:val="24"/>
          <w:szCs w:val="24"/>
        </w:rPr>
        <w:t>Kaasa (2010) understreker viktigheten av at beboerne må få bestemme over det de har mulighet til</w:t>
      </w:r>
      <w:r w:rsidR="0046187D" w:rsidRPr="00F825C3">
        <w:rPr>
          <w:rFonts w:ascii="Times New Roman" w:hAnsi="Times New Roman"/>
          <w:iCs/>
          <w:sz w:val="24"/>
          <w:szCs w:val="24"/>
        </w:rPr>
        <w:t>,</w:t>
      </w:r>
      <w:r w:rsidR="00E47549" w:rsidRPr="00F825C3">
        <w:rPr>
          <w:rFonts w:ascii="Times New Roman" w:hAnsi="Times New Roman"/>
          <w:iCs/>
          <w:sz w:val="24"/>
          <w:szCs w:val="24"/>
        </w:rPr>
        <w:t xml:space="preserve"> på bakgrunn av alt de har ”mistet” når de flyttet på sykehjemmet. </w:t>
      </w:r>
      <w:r w:rsidR="000F23F6" w:rsidRPr="00F825C3">
        <w:rPr>
          <w:rFonts w:ascii="Times New Roman" w:hAnsi="Times New Roman"/>
          <w:iCs/>
          <w:sz w:val="24"/>
          <w:szCs w:val="24"/>
        </w:rPr>
        <w:t>Kaasa (2010)</w:t>
      </w:r>
      <w:r w:rsidR="00E47549" w:rsidRPr="00F825C3">
        <w:rPr>
          <w:rFonts w:ascii="Times New Roman" w:hAnsi="Times New Roman"/>
          <w:iCs/>
          <w:sz w:val="24"/>
          <w:szCs w:val="24"/>
        </w:rPr>
        <w:t xml:space="preserve"> skriver at jo mer en person har mistet – desto mer viktig er det at beboeren får bestemme over det som er igjen. </w:t>
      </w:r>
      <w:r w:rsidRPr="00F825C3">
        <w:rPr>
          <w:rFonts w:ascii="Times New Roman" w:hAnsi="Times New Roman"/>
          <w:iCs/>
          <w:sz w:val="24"/>
          <w:szCs w:val="24"/>
        </w:rPr>
        <w:t xml:space="preserve">Myndiggjøring handler </w:t>
      </w:r>
      <w:r w:rsidR="0046187D" w:rsidRPr="00F825C3">
        <w:rPr>
          <w:rFonts w:ascii="Times New Roman" w:hAnsi="Times New Roman"/>
          <w:iCs/>
          <w:sz w:val="24"/>
          <w:szCs w:val="24"/>
        </w:rPr>
        <w:t xml:space="preserve">nettopp </w:t>
      </w:r>
      <w:r w:rsidRPr="00F825C3">
        <w:rPr>
          <w:rFonts w:ascii="Times New Roman" w:hAnsi="Times New Roman"/>
          <w:iCs/>
          <w:sz w:val="24"/>
          <w:szCs w:val="24"/>
        </w:rPr>
        <w:t xml:space="preserve">om at personer som er i en avmaktssituasjon skal styrkes til å opparbeide seg en kraft til å komme seg ut av denne avmakten og oppnå makt, styring og kontroll </w:t>
      </w:r>
      <w:r w:rsidR="0046187D" w:rsidRPr="00F825C3">
        <w:rPr>
          <w:rFonts w:ascii="Times New Roman" w:hAnsi="Times New Roman"/>
          <w:iCs/>
          <w:sz w:val="24"/>
          <w:szCs w:val="24"/>
        </w:rPr>
        <w:t xml:space="preserve">over eget liv (Askheim, 2012). Derfor bør personalet </w:t>
      </w:r>
      <w:r w:rsidRPr="00F825C3">
        <w:rPr>
          <w:rFonts w:ascii="Times New Roman" w:hAnsi="Times New Roman"/>
          <w:iCs/>
          <w:sz w:val="24"/>
          <w:szCs w:val="24"/>
        </w:rPr>
        <w:t>gi beboerne muligheten til å foreta egne valg som opprettholder opplevelsen av å ha kontroll over eget liv, til tross for deres sykdommer eller funksjonstap (St.meld. nr. 25, 2005-2006). Uavhengig av funksjonsnedsettelser er det viktig at mennesket ses på som et aktivt og handlende individ, som både kan og vil sitt eget beste, dersom forholdene le</w:t>
      </w:r>
      <w:r w:rsidR="00460161" w:rsidRPr="00F825C3">
        <w:rPr>
          <w:rFonts w:ascii="Times New Roman" w:hAnsi="Times New Roman"/>
          <w:iCs/>
          <w:sz w:val="24"/>
          <w:szCs w:val="24"/>
        </w:rPr>
        <w:t>gges til rette for det (Owren &amp;</w:t>
      </w:r>
      <w:r w:rsidRPr="00F825C3">
        <w:rPr>
          <w:rFonts w:ascii="Times New Roman" w:hAnsi="Times New Roman"/>
          <w:iCs/>
          <w:sz w:val="24"/>
          <w:szCs w:val="24"/>
        </w:rPr>
        <w:t xml:space="preserve"> Linde, 2011). </w:t>
      </w:r>
    </w:p>
    <w:p w14:paraId="20FE69F6" w14:textId="77777777" w:rsidR="00D16F26" w:rsidRPr="00F825C3" w:rsidRDefault="00D16F26" w:rsidP="00F825C3">
      <w:pPr>
        <w:pStyle w:val="Topptekst"/>
        <w:rPr>
          <w:b/>
          <w:szCs w:val="24"/>
        </w:rPr>
      </w:pPr>
    </w:p>
    <w:p w14:paraId="69ABB2F3" w14:textId="5B35753C" w:rsidR="00D16F26" w:rsidRPr="00F825C3" w:rsidRDefault="00D16F26" w:rsidP="00F825C3">
      <w:pPr>
        <w:pStyle w:val="Listeavsnitt"/>
        <w:numPr>
          <w:ilvl w:val="0"/>
          <w:numId w:val="2"/>
        </w:numPr>
        <w:spacing w:line="360" w:lineRule="auto"/>
        <w:rPr>
          <w:b/>
          <w:sz w:val="24"/>
          <w:szCs w:val="24"/>
          <w:lang w:val="nb-NO"/>
        </w:rPr>
      </w:pPr>
      <w:r w:rsidRPr="00F825C3">
        <w:rPr>
          <w:b/>
          <w:sz w:val="24"/>
          <w:szCs w:val="24"/>
          <w:lang w:val="nb-NO"/>
        </w:rPr>
        <w:t>DRØFTING</w:t>
      </w:r>
    </w:p>
    <w:p w14:paraId="571C25FB" w14:textId="6BDBFF43" w:rsidR="00D16F26" w:rsidRPr="00F825C3" w:rsidRDefault="00D16F26" w:rsidP="00F825C3">
      <w:pPr>
        <w:spacing w:before="100" w:beforeAutospacing="1" w:after="100" w:afterAutospacing="1" w:line="360" w:lineRule="auto"/>
        <w:rPr>
          <w:rFonts w:ascii="Times New Roman" w:hAnsi="Times New Roman"/>
          <w:sz w:val="24"/>
          <w:szCs w:val="24"/>
        </w:rPr>
      </w:pPr>
      <w:r w:rsidRPr="00F825C3">
        <w:rPr>
          <w:rFonts w:ascii="Times New Roman" w:hAnsi="Times New Roman"/>
          <w:sz w:val="24"/>
          <w:szCs w:val="24"/>
        </w:rPr>
        <w:t xml:space="preserve">Teorien viser at </w:t>
      </w:r>
      <w:r w:rsidRPr="00F825C3">
        <w:rPr>
          <w:rFonts w:ascii="Times New Roman" w:hAnsi="Times New Roman"/>
          <w:i/>
          <w:sz w:val="24"/>
          <w:szCs w:val="24"/>
        </w:rPr>
        <w:t>livskvalitet</w:t>
      </w:r>
      <w:r w:rsidRPr="00F825C3">
        <w:rPr>
          <w:rFonts w:ascii="Times New Roman" w:hAnsi="Times New Roman"/>
          <w:sz w:val="24"/>
          <w:szCs w:val="24"/>
        </w:rPr>
        <w:t xml:space="preserve"> kan ses på med ulike perspektiver og i kan være vanskelig å definere på bakgrunn av at det er en individuell subjektiv opplevelse. På bakgrunn av at den ikke kan observeres</w:t>
      </w:r>
      <w:r w:rsidR="002C13DA" w:rsidRPr="00F825C3">
        <w:rPr>
          <w:rFonts w:ascii="Times New Roman" w:hAnsi="Times New Roman"/>
          <w:sz w:val="24"/>
          <w:szCs w:val="24"/>
        </w:rPr>
        <w:t xml:space="preserve"> direkte</w:t>
      </w:r>
      <w:r w:rsidRPr="00F825C3">
        <w:rPr>
          <w:rFonts w:ascii="Times New Roman" w:hAnsi="Times New Roman"/>
          <w:sz w:val="24"/>
          <w:szCs w:val="24"/>
        </w:rPr>
        <w:t>, må helsepersonellet tilrettelegge for at beboerne blir inkludert og får mulighet til å fremme sine interesser (</w:t>
      </w:r>
      <w:r w:rsidRPr="00F825C3">
        <w:rPr>
          <w:rFonts w:ascii="Times New Roman" w:eastAsiaTheme="minorEastAsia" w:hAnsi="Times New Roman"/>
          <w:sz w:val="24"/>
          <w:szCs w:val="24"/>
        </w:rPr>
        <w:t>Helse- og sosialdepartementet, 1999 og Næss, 1986 i Rustøen, 1991)</w:t>
      </w:r>
      <w:r w:rsidRPr="00F825C3">
        <w:rPr>
          <w:rFonts w:ascii="Times New Roman" w:hAnsi="Times New Roman"/>
          <w:sz w:val="24"/>
          <w:szCs w:val="24"/>
        </w:rPr>
        <w:t xml:space="preserve">. Livskvalitet rommer alle sider ved vår tilværelse og vil ha betydning for hvordan vi opplever at våre grunnleggende behov er tilfredsstilt (Rustøen, 1991 og Valset, 2005). Våre behov er mange, men i oppgaven har jeg valgt å ha fokus på livskvalitet knyttet til behovet for meningsfulle opplevelser; som fritidsaktiviteter, kultur, fellesskap. Slike opplevelser er en viktig brikke for å oppnå en helhetlig opplevelse av livskvalitet. Både Næss og </w:t>
      </w:r>
      <w:proofErr w:type="spellStart"/>
      <w:r w:rsidRPr="00F825C3">
        <w:rPr>
          <w:rFonts w:ascii="Times New Roman" w:hAnsi="Times New Roman"/>
          <w:sz w:val="24"/>
          <w:szCs w:val="24"/>
        </w:rPr>
        <w:t>Aggernæs</w:t>
      </w:r>
      <w:proofErr w:type="spellEnd"/>
      <w:r w:rsidRPr="00F825C3">
        <w:rPr>
          <w:rFonts w:ascii="Times New Roman" w:hAnsi="Times New Roman"/>
          <w:sz w:val="24"/>
          <w:szCs w:val="24"/>
        </w:rPr>
        <w:t xml:space="preserve"> fremhever viktigheten med </w:t>
      </w:r>
      <w:proofErr w:type="gramStart"/>
      <w:r w:rsidRPr="00F825C3">
        <w:rPr>
          <w:rFonts w:ascii="Times New Roman" w:hAnsi="Times New Roman"/>
          <w:sz w:val="24"/>
          <w:szCs w:val="24"/>
        </w:rPr>
        <w:t>erfare</w:t>
      </w:r>
      <w:proofErr w:type="gramEnd"/>
      <w:r w:rsidRPr="00F825C3">
        <w:rPr>
          <w:rFonts w:ascii="Times New Roman" w:hAnsi="Times New Roman"/>
          <w:sz w:val="24"/>
          <w:szCs w:val="24"/>
        </w:rPr>
        <w:t xml:space="preserve"> noe meningsfullt for å fremme livskvaliteten (Næss, 1986 og </w:t>
      </w:r>
      <w:proofErr w:type="spellStart"/>
      <w:r w:rsidRPr="00F825C3">
        <w:rPr>
          <w:rFonts w:ascii="Times New Roman" w:hAnsi="Times New Roman"/>
          <w:sz w:val="24"/>
          <w:szCs w:val="24"/>
        </w:rPr>
        <w:t>Aggernæs</w:t>
      </w:r>
      <w:proofErr w:type="spellEnd"/>
      <w:r w:rsidRPr="00F825C3">
        <w:rPr>
          <w:rFonts w:ascii="Times New Roman" w:hAnsi="Times New Roman"/>
          <w:sz w:val="24"/>
          <w:szCs w:val="24"/>
        </w:rPr>
        <w:t xml:space="preserve">, 1988 i Rustøen, 1991) - men når slike hverdagslige opplevelser er så viktige, hvorfor er ikke beboerne fornøyd med tilbudet? </w:t>
      </w:r>
    </w:p>
    <w:p w14:paraId="6DE9E506" w14:textId="4F98ABD3" w:rsidR="00D16F26" w:rsidRPr="00F825C3" w:rsidRDefault="00D16F26" w:rsidP="00F825C3">
      <w:pPr>
        <w:spacing w:before="100" w:beforeAutospacing="1" w:after="100" w:afterAutospacing="1" w:line="360" w:lineRule="auto"/>
        <w:rPr>
          <w:rFonts w:ascii="Times New Roman" w:hAnsi="Times New Roman"/>
          <w:sz w:val="24"/>
          <w:szCs w:val="24"/>
        </w:rPr>
      </w:pPr>
      <w:r w:rsidRPr="00F825C3">
        <w:rPr>
          <w:rFonts w:ascii="Times New Roman" w:hAnsi="Times New Roman"/>
          <w:sz w:val="24"/>
          <w:szCs w:val="24"/>
        </w:rPr>
        <w:t xml:space="preserve">Når det kommer til Regjeringen, understreker de også betydningen av meningsfulle opplevelser. Forskrift om kvalitet i pleie- og omsorgstjenestene (2003) slår fast at sosiale behov, som fellesskap og tilpassede aktiviteter, er et grunnleggende behov som kommunen </w:t>
      </w:r>
      <w:r w:rsidRPr="00F825C3">
        <w:rPr>
          <w:rFonts w:ascii="Times New Roman" w:hAnsi="Times New Roman"/>
          <w:sz w:val="24"/>
          <w:szCs w:val="24"/>
        </w:rPr>
        <w:lastRenderedPageBreak/>
        <w:t>har ansvar for blir ivaretatt. Formålet med Helse- og omsorgstjenesteloven (2011) er nettopp å sikre et individuelt tilpasset tilbud, som skal dekke den enkeltes behov og gi den enkelte mulighet til å ha et en aktiv og meningsfull tilværelse sammen m</w:t>
      </w:r>
      <w:r w:rsidR="002C13DA" w:rsidRPr="00F825C3">
        <w:rPr>
          <w:rFonts w:ascii="Times New Roman" w:hAnsi="Times New Roman"/>
          <w:sz w:val="24"/>
          <w:szCs w:val="24"/>
        </w:rPr>
        <w:t>ed andre. En kan derfor lure på</w:t>
      </w:r>
      <w:r w:rsidRPr="00F825C3">
        <w:rPr>
          <w:rFonts w:ascii="Times New Roman" w:hAnsi="Times New Roman"/>
          <w:sz w:val="24"/>
          <w:szCs w:val="24"/>
        </w:rPr>
        <w:t xml:space="preserve"> hvorfor det tilsynelatende er en så stor mangel </w:t>
      </w:r>
      <w:proofErr w:type="spellStart"/>
      <w:r w:rsidRPr="00F825C3">
        <w:rPr>
          <w:rFonts w:ascii="Times New Roman" w:hAnsi="Times New Roman"/>
          <w:sz w:val="24"/>
          <w:szCs w:val="24"/>
        </w:rPr>
        <w:t>pa</w:t>
      </w:r>
      <w:proofErr w:type="spellEnd"/>
      <w:r w:rsidRPr="00F825C3">
        <w:rPr>
          <w:rFonts w:ascii="Times New Roman" w:hAnsi="Times New Roman"/>
          <w:sz w:val="24"/>
          <w:szCs w:val="24"/>
        </w:rPr>
        <w:t xml:space="preserve">̊ individuell tilpasning og tilrettelegging av et meningsfylt liv på̊ sykehjemmene i Norge, </w:t>
      </w:r>
      <w:proofErr w:type="spellStart"/>
      <w:r w:rsidRPr="00F825C3">
        <w:rPr>
          <w:rFonts w:ascii="Times New Roman" w:hAnsi="Times New Roman"/>
          <w:sz w:val="24"/>
          <w:szCs w:val="24"/>
        </w:rPr>
        <w:t>når</w:t>
      </w:r>
      <w:proofErr w:type="spellEnd"/>
      <w:r w:rsidRPr="00F825C3">
        <w:rPr>
          <w:rFonts w:ascii="Times New Roman" w:hAnsi="Times New Roman"/>
          <w:sz w:val="24"/>
          <w:szCs w:val="24"/>
        </w:rPr>
        <w:t xml:space="preserve"> det i lovverket er så tydelig</w:t>
      </w:r>
      <w:r w:rsidR="00460161" w:rsidRPr="00F825C3">
        <w:rPr>
          <w:rFonts w:ascii="Times New Roman" w:hAnsi="Times New Roman"/>
          <w:sz w:val="24"/>
          <w:szCs w:val="24"/>
        </w:rPr>
        <w:t xml:space="preserve"> hva som forventes. Kirkevold &amp;</w:t>
      </w:r>
      <w:r w:rsidRPr="00F825C3">
        <w:rPr>
          <w:rFonts w:ascii="Times New Roman" w:hAnsi="Times New Roman"/>
          <w:sz w:val="24"/>
          <w:szCs w:val="24"/>
        </w:rPr>
        <w:t xml:space="preserve"> Engedal (2006 i Slettebø, 2008) og Helsetilsynet (2003) er enige om at beboerne på sykehjemmet er fornøyde med den fysiske pleien og omsorgen som blir gitt, noe som viser at omsorgstjenesten har en mer patogen tilnærming, </w:t>
      </w:r>
      <w:r w:rsidR="002C13DA" w:rsidRPr="00F825C3">
        <w:rPr>
          <w:rFonts w:ascii="Times New Roman" w:hAnsi="Times New Roman"/>
          <w:sz w:val="24"/>
          <w:szCs w:val="24"/>
        </w:rPr>
        <w:t>det vil si et mer</w:t>
      </w:r>
      <w:r w:rsidRPr="00F825C3">
        <w:rPr>
          <w:rFonts w:ascii="Times New Roman" w:hAnsi="Times New Roman"/>
          <w:sz w:val="24"/>
          <w:szCs w:val="24"/>
        </w:rPr>
        <w:t xml:space="preserve"> et problem- og sykdomsorientertfokus – fremfor det å bygge på den endres ressurser (</w:t>
      </w:r>
      <w:proofErr w:type="spellStart"/>
      <w:r w:rsidRPr="00F825C3">
        <w:rPr>
          <w:rFonts w:ascii="Times New Roman" w:hAnsi="Times New Roman"/>
          <w:sz w:val="24"/>
          <w:szCs w:val="24"/>
        </w:rPr>
        <w:t>salotogonese</w:t>
      </w:r>
      <w:proofErr w:type="spellEnd"/>
      <w:r w:rsidRPr="00F825C3">
        <w:rPr>
          <w:rFonts w:ascii="Times New Roman" w:hAnsi="Times New Roman"/>
          <w:sz w:val="24"/>
          <w:szCs w:val="24"/>
        </w:rPr>
        <w:t>) (</w:t>
      </w:r>
      <w:proofErr w:type="spellStart"/>
      <w:r w:rsidRPr="00F825C3">
        <w:rPr>
          <w:rFonts w:ascii="Times New Roman" w:hAnsi="Times New Roman"/>
          <w:sz w:val="24"/>
          <w:szCs w:val="24"/>
        </w:rPr>
        <w:t>Antonovsky</w:t>
      </w:r>
      <w:proofErr w:type="spellEnd"/>
      <w:r w:rsidRPr="00F825C3">
        <w:rPr>
          <w:rFonts w:ascii="Times New Roman" w:hAnsi="Times New Roman"/>
          <w:sz w:val="24"/>
          <w:szCs w:val="24"/>
        </w:rPr>
        <w:t>, 1988 i Thorsen, 2008). Undersøkelsene viste at beboere i stor grad savner meningsfulle opplevelser med sosial kontakt og aktivitet, som samsvarer med mine erfaringer. Noe som tyder på at beboerne ikke får den innvirkningen i tjenestetilbudet de har krav (Helse- og omsorgstjenesteloven, 2011).</w:t>
      </w:r>
    </w:p>
    <w:p w14:paraId="279C6E64" w14:textId="77777777" w:rsidR="002C13DA" w:rsidRPr="00F825C3" w:rsidRDefault="00D16F26" w:rsidP="00F825C3">
      <w:pPr>
        <w:spacing w:before="100" w:beforeAutospacing="1" w:after="100" w:afterAutospacing="1" w:line="360" w:lineRule="auto"/>
        <w:rPr>
          <w:rFonts w:ascii="Times New Roman" w:hAnsi="Times New Roman"/>
          <w:sz w:val="24"/>
          <w:szCs w:val="24"/>
        </w:rPr>
      </w:pPr>
      <w:proofErr w:type="spellStart"/>
      <w:r w:rsidRPr="00F825C3">
        <w:rPr>
          <w:rFonts w:ascii="Times New Roman" w:hAnsi="Times New Roman"/>
          <w:sz w:val="24"/>
          <w:szCs w:val="24"/>
        </w:rPr>
        <w:t>Verdighetsgarantiforskriften</w:t>
      </w:r>
      <w:proofErr w:type="spellEnd"/>
      <w:r w:rsidRPr="00F825C3">
        <w:rPr>
          <w:rFonts w:ascii="Times New Roman" w:hAnsi="Times New Roman"/>
          <w:sz w:val="24"/>
          <w:szCs w:val="24"/>
        </w:rPr>
        <w:t xml:space="preserve"> (2010) understreker også viktigheten at det tilrettelegges for en verdig, trygg og meningsfull alderdom. Det er mange fine ord som nevnes i lover og forskrifter, samtidig som formålene viser seg </w:t>
      </w:r>
      <w:proofErr w:type="gramStart"/>
      <w:r w:rsidRPr="00F825C3">
        <w:rPr>
          <w:rFonts w:ascii="Times New Roman" w:hAnsi="Times New Roman"/>
          <w:sz w:val="24"/>
          <w:szCs w:val="24"/>
        </w:rPr>
        <w:t>å</w:t>
      </w:r>
      <w:proofErr w:type="gramEnd"/>
      <w:r w:rsidRPr="00F825C3">
        <w:rPr>
          <w:rFonts w:ascii="Times New Roman" w:hAnsi="Times New Roman"/>
          <w:sz w:val="24"/>
          <w:szCs w:val="24"/>
        </w:rPr>
        <w:t xml:space="preserve"> ikke alltid stemme over ens med hva som praktiseres. De fysiologiske behovene er selvfølgelig også vesentlige for </w:t>
      </w:r>
      <w:proofErr w:type="gramStart"/>
      <w:r w:rsidRPr="00F825C3">
        <w:rPr>
          <w:rFonts w:ascii="Times New Roman" w:hAnsi="Times New Roman"/>
          <w:sz w:val="24"/>
          <w:szCs w:val="24"/>
        </w:rPr>
        <w:t>opprettholde</w:t>
      </w:r>
      <w:proofErr w:type="gramEnd"/>
      <w:r w:rsidRPr="00F825C3">
        <w:rPr>
          <w:rFonts w:ascii="Times New Roman" w:hAnsi="Times New Roman"/>
          <w:sz w:val="24"/>
          <w:szCs w:val="24"/>
        </w:rPr>
        <w:t xml:space="preserve"> den enkeltes livskvalitet (</w:t>
      </w:r>
      <w:proofErr w:type="spellStart"/>
      <w:r w:rsidRPr="00F825C3">
        <w:rPr>
          <w:rFonts w:ascii="Times New Roman" w:hAnsi="Times New Roman"/>
          <w:sz w:val="24"/>
          <w:szCs w:val="24"/>
        </w:rPr>
        <w:t>Aggernæs</w:t>
      </w:r>
      <w:proofErr w:type="spellEnd"/>
      <w:r w:rsidRPr="00F825C3">
        <w:rPr>
          <w:rFonts w:ascii="Times New Roman" w:hAnsi="Times New Roman"/>
          <w:sz w:val="24"/>
          <w:szCs w:val="24"/>
        </w:rPr>
        <w:t xml:space="preserve">, 1988 i Rustøen, 1991), samtidig som det er enda viktigere å være klar over at det ikke </w:t>
      </w:r>
      <w:r w:rsidRPr="00F825C3">
        <w:rPr>
          <w:rFonts w:ascii="Times New Roman" w:hAnsi="Times New Roman"/>
          <w:i/>
          <w:sz w:val="24"/>
          <w:szCs w:val="24"/>
        </w:rPr>
        <w:t>kun</w:t>
      </w:r>
      <w:r w:rsidRPr="00F825C3">
        <w:rPr>
          <w:rFonts w:ascii="Times New Roman" w:hAnsi="Times New Roman"/>
          <w:sz w:val="24"/>
          <w:szCs w:val="24"/>
        </w:rPr>
        <w:t xml:space="preserve"> er </w:t>
      </w:r>
      <w:r w:rsidR="002C13DA" w:rsidRPr="00F825C3">
        <w:rPr>
          <w:rFonts w:ascii="Times New Roman" w:hAnsi="Times New Roman"/>
          <w:sz w:val="24"/>
          <w:szCs w:val="24"/>
        </w:rPr>
        <w:t>enkelte behov</w:t>
      </w:r>
      <w:r w:rsidRPr="00F825C3">
        <w:rPr>
          <w:rFonts w:ascii="Times New Roman" w:hAnsi="Times New Roman"/>
          <w:sz w:val="24"/>
          <w:szCs w:val="24"/>
        </w:rPr>
        <w:t xml:space="preserve"> som skal prioriteres. Westlund </w:t>
      </w:r>
      <w:r w:rsidR="002C13DA" w:rsidRPr="00F825C3">
        <w:rPr>
          <w:rFonts w:ascii="Times New Roman" w:hAnsi="Times New Roman"/>
          <w:sz w:val="24"/>
          <w:szCs w:val="24"/>
        </w:rPr>
        <w:t>&amp;</w:t>
      </w:r>
      <w:r w:rsidRPr="00F825C3">
        <w:rPr>
          <w:rFonts w:ascii="Times New Roman" w:hAnsi="Times New Roman"/>
          <w:sz w:val="24"/>
          <w:szCs w:val="24"/>
        </w:rPr>
        <w:t xml:space="preserve"> </w:t>
      </w:r>
      <w:proofErr w:type="spellStart"/>
      <w:r w:rsidRPr="00F825C3">
        <w:rPr>
          <w:rFonts w:ascii="Times New Roman" w:hAnsi="Times New Roman"/>
          <w:sz w:val="24"/>
          <w:szCs w:val="24"/>
        </w:rPr>
        <w:t>Söberg</w:t>
      </w:r>
      <w:proofErr w:type="spellEnd"/>
      <w:r w:rsidRPr="00F825C3">
        <w:rPr>
          <w:rFonts w:ascii="Times New Roman" w:hAnsi="Times New Roman"/>
          <w:sz w:val="24"/>
          <w:szCs w:val="24"/>
        </w:rPr>
        <w:t xml:space="preserve"> (2005 i Slettebø, 2008) mener en </w:t>
      </w:r>
      <w:proofErr w:type="spellStart"/>
      <w:r w:rsidRPr="00F825C3">
        <w:rPr>
          <w:rFonts w:ascii="Times New Roman" w:hAnsi="Times New Roman"/>
          <w:sz w:val="24"/>
          <w:szCs w:val="24"/>
        </w:rPr>
        <w:t>salutogen</w:t>
      </w:r>
      <w:proofErr w:type="spellEnd"/>
      <w:r w:rsidRPr="00F825C3">
        <w:rPr>
          <w:rFonts w:ascii="Times New Roman" w:hAnsi="Times New Roman"/>
          <w:sz w:val="24"/>
          <w:szCs w:val="24"/>
        </w:rPr>
        <w:t xml:space="preserve"> tilnærming i eldreomsorgen forebygger at det </w:t>
      </w:r>
      <w:r w:rsidRPr="00F825C3">
        <w:rPr>
          <w:rFonts w:ascii="Times New Roman" w:hAnsi="Times New Roman"/>
          <w:i/>
          <w:sz w:val="24"/>
          <w:szCs w:val="24"/>
        </w:rPr>
        <w:t>kun</w:t>
      </w:r>
      <w:r w:rsidRPr="00F825C3">
        <w:rPr>
          <w:rFonts w:ascii="Times New Roman" w:hAnsi="Times New Roman"/>
          <w:sz w:val="24"/>
          <w:szCs w:val="24"/>
        </w:rPr>
        <w:t xml:space="preserve"> er de fysiologiske behovene som prioriteres. Fokuset blir da mer rettet mot faktorer som fremmer personens helhetlige helse (</w:t>
      </w:r>
      <w:proofErr w:type="spellStart"/>
      <w:r w:rsidRPr="00F825C3">
        <w:rPr>
          <w:rFonts w:ascii="Times New Roman" w:hAnsi="Times New Roman"/>
          <w:sz w:val="24"/>
          <w:szCs w:val="24"/>
        </w:rPr>
        <w:t>Anto</w:t>
      </w:r>
      <w:r w:rsidR="002C13DA" w:rsidRPr="00F825C3">
        <w:rPr>
          <w:rFonts w:ascii="Times New Roman" w:hAnsi="Times New Roman"/>
          <w:sz w:val="24"/>
          <w:szCs w:val="24"/>
        </w:rPr>
        <w:t>novskys</w:t>
      </w:r>
      <w:proofErr w:type="spellEnd"/>
      <w:r w:rsidR="002C13DA" w:rsidRPr="00F825C3">
        <w:rPr>
          <w:rFonts w:ascii="Times New Roman" w:hAnsi="Times New Roman"/>
          <w:sz w:val="24"/>
          <w:szCs w:val="24"/>
        </w:rPr>
        <w:t xml:space="preserve">, 1988 i Thorsen, 2008) og påvirker vår opplevelse </w:t>
      </w:r>
      <w:proofErr w:type="gramStart"/>
      <w:r w:rsidR="002C13DA" w:rsidRPr="00F825C3">
        <w:rPr>
          <w:rFonts w:ascii="Times New Roman" w:hAnsi="Times New Roman"/>
          <w:sz w:val="24"/>
          <w:szCs w:val="24"/>
        </w:rPr>
        <w:t>å</w:t>
      </w:r>
      <w:proofErr w:type="gramEnd"/>
      <w:r w:rsidR="002C13DA" w:rsidRPr="00F825C3">
        <w:rPr>
          <w:rFonts w:ascii="Times New Roman" w:hAnsi="Times New Roman"/>
          <w:sz w:val="24"/>
          <w:szCs w:val="24"/>
        </w:rPr>
        <w:t xml:space="preserve"> </w:t>
      </w:r>
      <w:r w:rsidRPr="00F825C3">
        <w:rPr>
          <w:rFonts w:ascii="Times New Roman" w:hAnsi="Times New Roman"/>
          <w:sz w:val="24"/>
          <w:szCs w:val="24"/>
        </w:rPr>
        <w:t xml:space="preserve">”å ha det godt” (Næss, 1986 i Rustøen, 1991). Livsglede for Eldre ønsker å fremme livsglede hos alle eldre ved å stimulere til sosial, åndelig og kulturell aktivitet (Seppola, 2013), noe som også Næss og </w:t>
      </w:r>
      <w:proofErr w:type="spellStart"/>
      <w:r w:rsidRPr="00F825C3">
        <w:rPr>
          <w:rFonts w:ascii="Times New Roman" w:hAnsi="Times New Roman"/>
          <w:sz w:val="24"/>
          <w:szCs w:val="24"/>
        </w:rPr>
        <w:t>Aggernæs</w:t>
      </w:r>
      <w:proofErr w:type="spellEnd"/>
      <w:r w:rsidRPr="00F825C3">
        <w:rPr>
          <w:rFonts w:ascii="Times New Roman" w:hAnsi="Times New Roman"/>
          <w:sz w:val="24"/>
          <w:szCs w:val="24"/>
        </w:rPr>
        <w:t xml:space="preserve"> bekrefter har en positiv innvirkning hos den enkeltes opplevelse av livskvalitet (Næss, 1986 og </w:t>
      </w:r>
      <w:proofErr w:type="spellStart"/>
      <w:r w:rsidRPr="00F825C3">
        <w:rPr>
          <w:rFonts w:ascii="Times New Roman" w:hAnsi="Times New Roman"/>
          <w:sz w:val="24"/>
          <w:szCs w:val="24"/>
        </w:rPr>
        <w:t>Aggernæs</w:t>
      </w:r>
      <w:proofErr w:type="spellEnd"/>
      <w:r w:rsidRPr="00F825C3">
        <w:rPr>
          <w:rFonts w:ascii="Times New Roman" w:hAnsi="Times New Roman"/>
          <w:sz w:val="24"/>
          <w:szCs w:val="24"/>
        </w:rPr>
        <w:t xml:space="preserve">, 1988 i Rustøen, 1991). </w:t>
      </w:r>
    </w:p>
    <w:p w14:paraId="41040506" w14:textId="3743C6A0" w:rsidR="00D16F26" w:rsidRPr="00F825C3" w:rsidRDefault="00D16F26" w:rsidP="00F825C3">
      <w:pPr>
        <w:spacing w:before="100" w:beforeAutospacing="1" w:after="100" w:afterAutospacing="1" w:line="360" w:lineRule="auto"/>
        <w:rPr>
          <w:rFonts w:ascii="Times New Roman" w:hAnsi="Times New Roman"/>
          <w:sz w:val="24"/>
          <w:szCs w:val="24"/>
        </w:rPr>
      </w:pPr>
      <w:r w:rsidRPr="00F825C3">
        <w:rPr>
          <w:rFonts w:ascii="Times New Roman" w:hAnsi="Times New Roman"/>
          <w:sz w:val="24"/>
          <w:szCs w:val="24"/>
        </w:rPr>
        <w:t>Regjeringen gir uttrykk for at kommunale helse- og omsorgstjenester ikke strekker til når det gjelder å innfri gjeldende føringer om blant annet kulturelle aktiviteter, det er noe jeg også opplevde som ansatt på sykehjem. Regjeringen er også klar over at utfordringen fører til sosial og kulturell nedprioritering (St. meld. nr. 25, 2005-2006) – psykososiale behov beboerne har krav på blir et underordnet nivå som fører til r</w:t>
      </w:r>
      <w:r w:rsidR="00460161" w:rsidRPr="00F825C3">
        <w:rPr>
          <w:rFonts w:ascii="Times New Roman" w:hAnsi="Times New Roman"/>
          <w:sz w:val="24"/>
          <w:szCs w:val="24"/>
        </w:rPr>
        <w:t>edusert livskvalitet (Høyland &amp;</w:t>
      </w:r>
      <w:r w:rsidRPr="00F825C3">
        <w:rPr>
          <w:rFonts w:ascii="Times New Roman" w:hAnsi="Times New Roman"/>
          <w:sz w:val="24"/>
          <w:szCs w:val="24"/>
        </w:rPr>
        <w:t xml:space="preserve"> Ribe, 2005). Regjeringens forsøk på å møte fremtidens utfordringer på dette området medførte utvikling av </w:t>
      </w:r>
      <w:r w:rsidRPr="00F825C3">
        <w:rPr>
          <w:rFonts w:ascii="Times New Roman" w:hAnsi="Times New Roman"/>
          <w:sz w:val="24"/>
          <w:szCs w:val="24"/>
        </w:rPr>
        <w:lastRenderedPageBreak/>
        <w:t xml:space="preserve">Rundskrivet </w:t>
      </w:r>
      <w:r w:rsidRPr="00F825C3">
        <w:rPr>
          <w:rFonts w:ascii="Times New Roman" w:hAnsi="Times New Roman"/>
          <w:i/>
          <w:sz w:val="24"/>
          <w:szCs w:val="24"/>
        </w:rPr>
        <w:t>Aktiv omsorg</w:t>
      </w:r>
      <w:r w:rsidRPr="00F825C3">
        <w:rPr>
          <w:rFonts w:ascii="Times New Roman" w:hAnsi="Times New Roman"/>
          <w:sz w:val="24"/>
          <w:szCs w:val="24"/>
        </w:rPr>
        <w:t xml:space="preserve">, som har som formål å opprettholde livskvalitet for den enkelte i hele livsløpet, som samsvarer med Livsglede for </w:t>
      </w:r>
      <w:proofErr w:type="spellStart"/>
      <w:r w:rsidRPr="00F825C3">
        <w:rPr>
          <w:rFonts w:ascii="Times New Roman" w:hAnsi="Times New Roman"/>
          <w:sz w:val="24"/>
          <w:szCs w:val="24"/>
        </w:rPr>
        <w:t>Eldre´s</w:t>
      </w:r>
      <w:proofErr w:type="spellEnd"/>
      <w:r w:rsidRPr="00F825C3">
        <w:rPr>
          <w:rFonts w:ascii="Times New Roman" w:hAnsi="Times New Roman"/>
          <w:sz w:val="24"/>
          <w:szCs w:val="24"/>
        </w:rPr>
        <w:t xml:space="preserve"> slagord: </w:t>
      </w:r>
      <w:r w:rsidRPr="00F825C3">
        <w:rPr>
          <w:rFonts w:ascii="Times New Roman" w:hAnsi="Times New Roman"/>
          <w:i/>
          <w:sz w:val="24"/>
          <w:szCs w:val="24"/>
        </w:rPr>
        <w:t>”Lev livet – livet ut”.</w:t>
      </w:r>
      <w:r w:rsidRPr="00F825C3">
        <w:rPr>
          <w:rFonts w:ascii="Times New Roman" w:hAnsi="Times New Roman"/>
          <w:sz w:val="24"/>
          <w:szCs w:val="24"/>
        </w:rPr>
        <w:t xml:space="preserve"> </w:t>
      </w:r>
      <w:r w:rsidRPr="00F825C3">
        <w:rPr>
          <w:rFonts w:ascii="Times New Roman" w:hAnsi="Times New Roman"/>
          <w:i/>
          <w:sz w:val="24"/>
          <w:szCs w:val="24"/>
        </w:rPr>
        <w:t>Aktiv omsorg</w:t>
      </w:r>
      <w:r w:rsidRPr="00F825C3">
        <w:rPr>
          <w:rFonts w:ascii="Times New Roman" w:hAnsi="Times New Roman"/>
          <w:sz w:val="24"/>
          <w:szCs w:val="24"/>
        </w:rPr>
        <w:t xml:space="preserve"> har fokus på kultur, aktivitet og trivsel (St. meld. nr. 25, 2005-2006), noe som harmonerer med Livsglede for </w:t>
      </w:r>
      <w:proofErr w:type="spellStart"/>
      <w:r w:rsidRPr="00F825C3">
        <w:rPr>
          <w:rFonts w:ascii="Times New Roman" w:hAnsi="Times New Roman"/>
          <w:sz w:val="24"/>
          <w:szCs w:val="24"/>
        </w:rPr>
        <w:t>Eldre´s</w:t>
      </w:r>
      <w:proofErr w:type="spellEnd"/>
      <w:r w:rsidRPr="00F825C3">
        <w:rPr>
          <w:rFonts w:ascii="Times New Roman" w:hAnsi="Times New Roman"/>
          <w:sz w:val="24"/>
          <w:szCs w:val="24"/>
        </w:rPr>
        <w:t xml:space="preserve"> formål. Videre uttrykker Stortingsmelding nr. 29 (2012-2013) også at det stadig er utfordringer knyttet til å ivareta sosial og kulturell aktivitet hos de som har behov for det. For å arbeide mot prinsippene i Rundskrivet </w:t>
      </w:r>
      <w:r w:rsidRPr="00F825C3">
        <w:rPr>
          <w:rFonts w:ascii="Times New Roman" w:hAnsi="Times New Roman"/>
          <w:i/>
          <w:sz w:val="24"/>
          <w:szCs w:val="24"/>
        </w:rPr>
        <w:t>Aktiv omsorg</w:t>
      </w:r>
      <w:r w:rsidRPr="00F825C3">
        <w:rPr>
          <w:rFonts w:ascii="Times New Roman" w:hAnsi="Times New Roman"/>
          <w:sz w:val="24"/>
          <w:szCs w:val="24"/>
        </w:rPr>
        <w:t xml:space="preserve"> ble det bestemt at et av tiltakene skulle være å utvikle en nasjonal sertifiseringsordning for Livsgledesykehjem, som har som mål om å fremme flere av utfordringene regjeringen har uttrykt. </w:t>
      </w:r>
    </w:p>
    <w:p w14:paraId="52419C1B" w14:textId="1285FDBB" w:rsidR="00D16F26" w:rsidRPr="00F825C3" w:rsidRDefault="00D16F26" w:rsidP="00F825C3">
      <w:pPr>
        <w:spacing w:before="100" w:beforeAutospacing="1" w:after="100" w:afterAutospacing="1" w:line="360" w:lineRule="auto"/>
        <w:rPr>
          <w:rFonts w:ascii="Times New Roman" w:hAnsi="Times New Roman"/>
          <w:sz w:val="24"/>
          <w:szCs w:val="24"/>
        </w:rPr>
      </w:pPr>
      <w:r w:rsidRPr="00F825C3">
        <w:rPr>
          <w:rFonts w:ascii="Times New Roman" w:hAnsi="Times New Roman"/>
          <w:sz w:val="24"/>
          <w:szCs w:val="24"/>
        </w:rPr>
        <w:t>De ni kriteriene sertifiseringsordningen frems</w:t>
      </w:r>
      <w:r w:rsidR="002C13DA" w:rsidRPr="00F825C3">
        <w:rPr>
          <w:rFonts w:ascii="Times New Roman" w:hAnsi="Times New Roman"/>
          <w:sz w:val="24"/>
          <w:szCs w:val="24"/>
        </w:rPr>
        <w:t>tiller har som mål for å sette l</w:t>
      </w:r>
      <w:r w:rsidRPr="00F825C3">
        <w:rPr>
          <w:rFonts w:ascii="Times New Roman" w:hAnsi="Times New Roman"/>
          <w:sz w:val="24"/>
          <w:szCs w:val="24"/>
        </w:rPr>
        <w:t>ivsglede i system og øke fokuset på sosiale og kulturelle behov hos beboerne. Jeg har valgt å trekke frem tre av Livsgledekriteriene, som jeg mener vil ha størst betydning for beboernes livskvalitet; tilrettelegging for å komme seg ut i frisk luft, tilrettelegge for at beboerne får mulighet til å opprettholde sine hobbyer og fritidssysler og tilrettelegging for sang, musikk og kultur i hverdagen (St. meld. nr. 29, 2012-2013).</w:t>
      </w:r>
    </w:p>
    <w:p w14:paraId="3A0EAB59" w14:textId="3E35097F" w:rsidR="00D16F26" w:rsidRPr="00F825C3" w:rsidRDefault="00D16F26" w:rsidP="00F825C3">
      <w:pPr>
        <w:spacing w:before="100" w:beforeAutospacing="1" w:after="100" w:afterAutospacing="1" w:line="360" w:lineRule="auto"/>
        <w:rPr>
          <w:rFonts w:ascii="Times New Roman" w:hAnsi="Times New Roman"/>
          <w:sz w:val="24"/>
          <w:szCs w:val="24"/>
        </w:rPr>
      </w:pPr>
      <w:r w:rsidRPr="00F825C3">
        <w:rPr>
          <w:rFonts w:ascii="Times New Roman" w:hAnsi="Times New Roman"/>
          <w:sz w:val="24"/>
          <w:szCs w:val="24"/>
        </w:rPr>
        <w:t xml:space="preserve">Det første kriteriet jeg ønsker å fokusere på er tilrettelegging for å komme seg ut i frisk luft. Eldre på sykehjem har ofte nedsatt funksjonsevne, som medfører reduserte muligheter til å gjennomføre aktiviteter på egenhånd. De eldre har likevel behov, som alle andre, og å bli stimulert på ulike områder er viktig for å oppnå at behovene er tilfredsstilt. Dette Livsgledekriteriet vil både </w:t>
      </w:r>
      <w:r w:rsidR="002C13DA" w:rsidRPr="00F825C3">
        <w:rPr>
          <w:rFonts w:ascii="Times New Roman" w:hAnsi="Times New Roman"/>
          <w:sz w:val="24"/>
          <w:szCs w:val="24"/>
        </w:rPr>
        <w:t>forebygge passivitet og fremme l</w:t>
      </w:r>
      <w:r w:rsidRPr="00F825C3">
        <w:rPr>
          <w:rFonts w:ascii="Times New Roman" w:hAnsi="Times New Roman"/>
          <w:sz w:val="24"/>
          <w:szCs w:val="24"/>
        </w:rPr>
        <w:t xml:space="preserve">ivskvalitet hos beboerne (Valset, 2005 og Kaasa, 2010). </w:t>
      </w:r>
    </w:p>
    <w:p w14:paraId="5FD0529E" w14:textId="0785D517" w:rsidR="00D16F26" w:rsidRPr="00F825C3" w:rsidRDefault="00D16F26" w:rsidP="00F825C3">
      <w:pPr>
        <w:spacing w:before="100" w:beforeAutospacing="1" w:after="100" w:afterAutospacing="1" w:line="360" w:lineRule="auto"/>
        <w:rPr>
          <w:rFonts w:ascii="Times New Roman" w:eastAsiaTheme="minorEastAsia" w:hAnsi="Times New Roman"/>
          <w:sz w:val="24"/>
          <w:szCs w:val="24"/>
        </w:rPr>
      </w:pPr>
      <w:r w:rsidRPr="00F825C3">
        <w:rPr>
          <w:rFonts w:ascii="Times New Roman" w:hAnsi="Times New Roman"/>
          <w:sz w:val="24"/>
          <w:szCs w:val="24"/>
        </w:rPr>
        <w:t>Det andre kriteriet jeg ønsker å markere er tilrettelegging for at beboerne får opprettholde sine hobbyer og interesser. Min erfaring er at mange beboere på sykehjem ikke klarer å ivareta sin rett til selvbestemmelse, dette markerer også Askheim (2012), dermed vil ulik tilrettelegging gi beboerne en mulighet for ivareta sine interesseområder og øke opplevelsen av å ha k</w:t>
      </w:r>
      <w:r w:rsidR="002C13DA" w:rsidRPr="00F825C3">
        <w:rPr>
          <w:rFonts w:ascii="Times New Roman" w:hAnsi="Times New Roman"/>
          <w:sz w:val="24"/>
          <w:szCs w:val="24"/>
        </w:rPr>
        <w:t>ontroll i eget liv.</w:t>
      </w:r>
      <w:r w:rsidR="00460161" w:rsidRPr="00F825C3">
        <w:rPr>
          <w:rFonts w:ascii="Times New Roman" w:hAnsi="Times New Roman"/>
          <w:sz w:val="24"/>
          <w:szCs w:val="24"/>
        </w:rPr>
        <w:t xml:space="preserve"> Som Owren &amp;</w:t>
      </w:r>
      <w:r w:rsidRPr="00F825C3">
        <w:rPr>
          <w:rFonts w:ascii="Times New Roman" w:hAnsi="Times New Roman"/>
          <w:sz w:val="24"/>
          <w:szCs w:val="24"/>
        </w:rPr>
        <w:t xml:space="preserve"> Linde (2010) sier, er mennesket et aktivt og handlende individ, som vil sitt eget beste – dersom forholdene legges til rette for det. Å legge til rette for at individet skal utvikle sine ressurser og ivareta sine interesser og hobbyer er derfor viktig for å gi beboerne mulighet</w:t>
      </w:r>
      <w:r w:rsidR="00460161" w:rsidRPr="00F825C3">
        <w:rPr>
          <w:rFonts w:ascii="Times New Roman" w:hAnsi="Times New Roman"/>
          <w:sz w:val="24"/>
          <w:szCs w:val="24"/>
        </w:rPr>
        <w:t xml:space="preserve"> for en aktiv alderdom (</w:t>
      </w:r>
      <w:proofErr w:type="spellStart"/>
      <w:r w:rsidR="00460161" w:rsidRPr="00F825C3">
        <w:rPr>
          <w:rFonts w:ascii="Times New Roman" w:hAnsi="Times New Roman"/>
          <w:sz w:val="24"/>
          <w:szCs w:val="24"/>
        </w:rPr>
        <w:t>Disch</w:t>
      </w:r>
      <w:proofErr w:type="spellEnd"/>
      <w:r w:rsidR="00460161" w:rsidRPr="00F825C3">
        <w:rPr>
          <w:rFonts w:ascii="Times New Roman" w:hAnsi="Times New Roman"/>
          <w:sz w:val="24"/>
          <w:szCs w:val="24"/>
        </w:rPr>
        <w:t xml:space="preserve"> &amp;</w:t>
      </w:r>
      <w:r w:rsidRPr="00F825C3">
        <w:rPr>
          <w:rFonts w:ascii="Times New Roman" w:hAnsi="Times New Roman"/>
          <w:sz w:val="24"/>
          <w:szCs w:val="24"/>
        </w:rPr>
        <w:t xml:space="preserve"> Lorentzen, 2012), som forebygger passivitet. Det vil øke deres opplevelse av autonomi og skape meningsfullhet i hverdagen. En </w:t>
      </w:r>
      <w:r w:rsidRPr="00F825C3">
        <w:rPr>
          <w:rFonts w:ascii="Times New Roman" w:hAnsi="Times New Roman"/>
          <w:sz w:val="24"/>
          <w:szCs w:val="24"/>
        </w:rPr>
        <w:lastRenderedPageBreak/>
        <w:t xml:space="preserve">meningsfull hverdag, der det tilrettelegges for at den enkelte mestrer sine interesser virker </w:t>
      </w:r>
      <w:proofErr w:type="spellStart"/>
      <w:r w:rsidRPr="00F825C3">
        <w:rPr>
          <w:rFonts w:ascii="Times New Roman" w:hAnsi="Times New Roman"/>
          <w:sz w:val="24"/>
          <w:szCs w:val="24"/>
        </w:rPr>
        <w:t>salutogent</w:t>
      </w:r>
      <w:proofErr w:type="spellEnd"/>
      <w:r w:rsidRPr="00F825C3">
        <w:rPr>
          <w:rFonts w:ascii="Times New Roman" w:hAnsi="Times New Roman"/>
          <w:sz w:val="24"/>
          <w:szCs w:val="24"/>
        </w:rPr>
        <w:t xml:space="preserve"> og fremmer livskvalitet (</w:t>
      </w:r>
      <w:proofErr w:type="spellStart"/>
      <w:r w:rsidRPr="00F825C3">
        <w:rPr>
          <w:rFonts w:ascii="Times New Roman" w:hAnsi="Times New Roman"/>
          <w:sz w:val="24"/>
          <w:szCs w:val="24"/>
        </w:rPr>
        <w:t>Antonovsky</w:t>
      </w:r>
      <w:proofErr w:type="spellEnd"/>
      <w:r w:rsidRPr="00F825C3">
        <w:rPr>
          <w:rFonts w:ascii="Times New Roman" w:hAnsi="Times New Roman"/>
          <w:sz w:val="24"/>
          <w:szCs w:val="24"/>
        </w:rPr>
        <w:t>, 1988 i Thorsen, 2008).</w:t>
      </w:r>
    </w:p>
    <w:p w14:paraId="55FE56B5" w14:textId="79670DD2" w:rsidR="00D16F26" w:rsidRPr="00F825C3" w:rsidRDefault="00D16F26" w:rsidP="00F825C3">
      <w:pPr>
        <w:spacing w:line="360" w:lineRule="auto"/>
        <w:rPr>
          <w:rFonts w:ascii="Times New Roman" w:hAnsi="Times New Roman"/>
          <w:iCs/>
          <w:sz w:val="24"/>
          <w:szCs w:val="24"/>
        </w:rPr>
      </w:pPr>
      <w:r w:rsidRPr="00F825C3">
        <w:rPr>
          <w:rFonts w:ascii="Times New Roman" w:hAnsi="Times New Roman"/>
          <w:iCs/>
          <w:sz w:val="24"/>
          <w:szCs w:val="24"/>
        </w:rPr>
        <w:t>Det siste Livsgledekriteriet jeg ønsker å nevne er tilrettelegging for sang, musikk og kultur i hverdagen, noe som er beskrevet som en av de største svakhetene i dagens omsorgstilbud (</w:t>
      </w:r>
      <w:r w:rsidRPr="00F825C3">
        <w:rPr>
          <w:rFonts w:ascii="Times New Roman" w:hAnsi="Times New Roman"/>
          <w:sz w:val="24"/>
          <w:szCs w:val="24"/>
        </w:rPr>
        <w:t>St. meld. nr. 25, 2005-2006)</w:t>
      </w:r>
      <w:r w:rsidRPr="00F825C3">
        <w:rPr>
          <w:rFonts w:ascii="Times New Roman" w:hAnsi="Times New Roman"/>
          <w:iCs/>
          <w:sz w:val="24"/>
          <w:szCs w:val="24"/>
        </w:rPr>
        <w:t xml:space="preserve">. Kriteriet er med på å styrke bevissthet rundt innsatsen på dette området forebygge at slike viktige opplevelser blir </w:t>
      </w:r>
      <w:r w:rsidR="002C13DA" w:rsidRPr="00F825C3">
        <w:rPr>
          <w:rFonts w:ascii="Times New Roman" w:hAnsi="Times New Roman"/>
          <w:iCs/>
          <w:sz w:val="24"/>
          <w:szCs w:val="24"/>
        </w:rPr>
        <w:t>valgt bort</w:t>
      </w:r>
      <w:r w:rsidRPr="00F825C3">
        <w:rPr>
          <w:rFonts w:ascii="Times New Roman" w:hAnsi="Times New Roman"/>
          <w:iCs/>
          <w:sz w:val="24"/>
          <w:szCs w:val="24"/>
        </w:rPr>
        <w:t>. Thorsen (2008) understreker viktigheten av å forebygge en passiverende alderdom, mens Valset (2005) fremhever den kulturelle stimulienes betydning for å fremme livskvalitet.</w:t>
      </w:r>
    </w:p>
    <w:p w14:paraId="19513965" w14:textId="77777777" w:rsidR="00D16F26" w:rsidRPr="00F825C3" w:rsidRDefault="00D16F26" w:rsidP="00F825C3">
      <w:pPr>
        <w:spacing w:line="360" w:lineRule="auto"/>
        <w:rPr>
          <w:rFonts w:ascii="Times New Roman" w:hAnsi="Times New Roman"/>
          <w:iCs/>
          <w:sz w:val="24"/>
          <w:szCs w:val="24"/>
        </w:rPr>
      </w:pPr>
    </w:p>
    <w:p w14:paraId="17150AA6" w14:textId="77777777" w:rsidR="00D16F26" w:rsidRPr="00F825C3" w:rsidRDefault="00D16F26" w:rsidP="00F825C3">
      <w:pPr>
        <w:pStyle w:val="Listeavsnitt"/>
        <w:numPr>
          <w:ilvl w:val="0"/>
          <w:numId w:val="2"/>
        </w:numPr>
        <w:spacing w:after="120" w:line="360" w:lineRule="auto"/>
        <w:rPr>
          <w:sz w:val="24"/>
          <w:szCs w:val="24"/>
          <w:lang w:val="nb-NO"/>
        </w:rPr>
      </w:pPr>
      <w:r w:rsidRPr="00F825C3">
        <w:rPr>
          <w:b/>
          <w:sz w:val="24"/>
          <w:szCs w:val="24"/>
          <w:lang w:val="nb-NO"/>
        </w:rPr>
        <w:t>KONKLUSJON/OPPSUMMERING</w:t>
      </w:r>
    </w:p>
    <w:p w14:paraId="405C2FB4" w14:textId="0AE3408E" w:rsidR="00B83302" w:rsidRPr="008A61CB" w:rsidRDefault="00A22149" w:rsidP="00F825C3">
      <w:pPr>
        <w:widowControl w:val="0"/>
        <w:autoSpaceDE w:val="0"/>
        <w:autoSpaceDN w:val="0"/>
        <w:adjustRightInd w:val="0"/>
        <w:spacing w:after="240" w:line="360" w:lineRule="auto"/>
        <w:rPr>
          <w:rFonts w:ascii="Times New Roman" w:eastAsiaTheme="minorHAnsi" w:hAnsi="Times New Roman"/>
          <w:sz w:val="24"/>
          <w:szCs w:val="24"/>
        </w:rPr>
      </w:pPr>
      <w:r w:rsidRPr="00F825C3">
        <w:rPr>
          <w:rFonts w:ascii="Times New Roman" w:hAnsi="Times New Roman"/>
          <w:sz w:val="24"/>
          <w:szCs w:val="24"/>
        </w:rPr>
        <w:t>Hensikten med denne oppga</w:t>
      </w:r>
      <w:r w:rsidR="002A2B07" w:rsidRPr="00F825C3">
        <w:rPr>
          <w:rFonts w:ascii="Times New Roman" w:hAnsi="Times New Roman"/>
          <w:sz w:val="24"/>
          <w:szCs w:val="24"/>
        </w:rPr>
        <w:t xml:space="preserve">ven er å understreke hvordan et Livsgledesykehjem kan bidra til å fremme </w:t>
      </w:r>
      <w:r w:rsidR="00F74386" w:rsidRPr="00F825C3">
        <w:rPr>
          <w:rFonts w:ascii="Times New Roman" w:hAnsi="Times New Roman"/>
          <w:sz w:val="24"/>
          <w:szCs w:val="24"/>
        </w:rPr>
        <w:t>livskvalitet</w:t>
      </w:r>
      <w:r w:rsidR="00B83302" w:rsidRPr="00F825C3">
        <w:rPr>
          <w:rFonts w:ascii="Times New Roman" w:hAnsi="Times New Roman"/>
          <w:sz w:val="24"/>
          <w:szCs w:val="24"/>
        </w:rPr>
        <w:t xml:space="preserve"> hos eldre på sykehjem</w:t>
      </w:r>
      <w:r w:rsidR="00B83302" w:rsidRPr="00F825C3">
        <w:rPr>
          <w:rFonts w:ascii="Times New Roman" w:eastAsiaTheme="minorHAnsi" w:hAnsi="Times New Roman"/>
          <w:sz w:val="24"/>
          <w:szCs w:val="24"/>
          <w:lang w:eastAsia="nb-NO"/>
        </w:rPr>
        <w:t xml:space="preserve">. Dette litteraturstudiet mener jeg viser at det er behov for en </w:t>
      </w:r>
      <w:proofErr w:type="spellStart"/>
      <w:r w:rsidR="00B83302" w:rsidRPr="00F825C3">
        <w:rPr>
          <w:rFonts w:ascii="Times New Roman" w:eastAsiaTheme="minorHAnsi" w:hAnsi="Times New Roman"/>
          <w:sz w:val="24"/>
          <w:szCs w:val="24"/>
          <w:lang w:eastAsia="nb-NO"/>
        </w:rPr>
        <w:t>kulturforandring</w:t>
      </w:r>
      <w:proofErr w:type="spellEnd"/>
      <w:r w:rsidR="00B83302" w:rsidRPr="00F825C3">
        <w:rPr>
          <w:rFonts w:ascii="Times New Roman" w:eastAsiaTheme="minorHAnsi" w:hAnsi="Times New Roman"/>
          <w:sz w:val="24"/>
          <w:szCs w:val="24"/>
          <w:lang w:eastAsia="nb-NO"/>
        </w:rPr>
        <w:t xml:space="preserve"> i eldre</w:t>
      </w:r>
      <w:r w:rsidR="002C13DA" w:rsidRPr="00F825C3">
        <w:rPr>
          <w:rFonts w:ascii="Times New Roman" w:eastAsiaTheme="minorHAnsi" w:hAnsi="Times New Roman"/>
          <w:sz w:val="24"/>
          <w:szCs w:val="24"/>
          <w:lang w:eastAsia="nb-NO"/>
        </w:rPr>
        <w:t>omsorgen, der fokus rettes</w:t>
      </w:r>
      <w:r w:rsidR="00B83302" w:rsidRPr="00F825C3">
        <w:rPr>
          <w:rFonts w:ascii="Times New Roman" w:eastAsiaTheme="minorHAnsi" w:hAnsi="Times New Roman"/>
          <w:sz w:val="24"/>
          <w:szCs w:val="24"/>
          <w:lang w:eastAsia="nb-NO"/>
        </w:rPr>
        <w:t xml:space="preserve"> mot det meningsfulle opplevelser for den enkelte</w:t>
      </w:r>
      <w:r w:rsidR="002C13DA" w:rsidRPr="00F825C3">
        <w:rPr>
          <w:rFonts w:ascii="Times New Roman" w:eastAsiaTheme="minorHAnsi" w:hAnsi="Times New Roman"/>
          <w:sz w:val="24"/>
          <w:szCs w:val="24"/>
          <w:lang w:eastAsia="nb-NO"/>
        </w:rPr>
        <w:t xml:space="preserve"> må prioriteres</w:t>
      </w:r>
      <w:r w:rsidR="00B83302" w:rsidRPr="00F825C3">
        <w:rPr>
          <w:rFonts w:ascii="Times New Roman" w:eastAsiaTheme="minorHAnsi" w:hAnsi="Times New Roman"/>
          <w:sz w:val="24"/>
          <w:szCs w:val="24"/>
          <w:lang w:eastAsia="nb-NO"/>
        </w:rPr>
        <w:t xml:space="preserve">. </w:t>
      </w:r>
      <w:r w:rsidR="00F825C3" w:rsidRPr="00F825C3">
        <w:rPr>
          <w:rFonts w:ascii="Times New Roman" w:eastAsiaTheme="minorHAnsi" w:hAnsi="Times New Roman"/>
          <w:sz w:val="24"/>
          <w:szCs w:val="24"/>
          <w:lang w:eastAsia="nb-NO"/>
        </w:rPr>
        <w:t xml:space="preserve">Min erfaring fra sykehjemmets passiviserende og rutinepreget hverdag, kan nok være vanskelig å komme seg ut av. Likevel mener jeg enkle og konkete Livsgledekriterier </w:t>
      </w:r>
      <w:r w:rsidR="00463E3C" w:rsidRPr="00F825C3">
        <w:rPr>
          <w:rFonts w:ascii="Times New Roman" w:hAnsi="Times New Roman"/>
          <w:sz w:val="24"/>
          <w:szCs w:val="24"/>
        </w:rPr>
        <w:t>vil kunne bidra t</w:t>
      </w:r>
      <w:r w:rsidR="00B83302" w:rsidRPr="00F825C3">
        <w:rPr>
          <w:rFonts w:ascii="Times New Roman" w:hAnsi="Times New Roman"/>
          <w:sz w:val="24"/>
          <w:szCs w:val="24"/>
        </w:rPr>
        <w:t>il det og fremme den enkeltes livskvalitet.</w:t>
      </w:r>
      <w:r w:rsidR="00B83302" w:rsidRPr="008A61CB">
        <w:rPr>
          <w:rFonts w:ascii="Times New Roman" w:eastAsiaTheme="minorHAnsi" w:hAnsi="Times New Roman"/>
          <w:sz w:val="24"/>
          <w:szCs w:val="24"/>
        </w:rPr>
        <w:t xml:space="preserve"> </w:t>
      </w:r>
    </w:p>
    <w:p w14:paraId="4BB2ED28" w14:textId="3813AEA7" w:rsidR="00496897" w:rsidRPr="008A61CB" w:rsidRDefault="001E403C" w:rsidP="00F825C3">
      <w:pPr>
        <w:widowControl w:val="0"/>
        <w:autoSpaceDE w:val="0"/>
        <w:autoSpaceDN w:val="0"/>
        <w:adjustRightInd w:val="0"/>
        <w:spacing w:after="240" w:line="360" w:lineRule="auto"/>
        <w:rPr>
          <w:rFonts w:ascii="Times New Roman" w:eastAsiaTheme="minorHAnsi" w:hAnsi="Times New Roman"/>
          <w:sz w:val="24"/>
          <w:szCs w:val="24"/>
        </w:rPr>
      </w:pPr>
      <w:r w:rsidRPr="00F825C3">
        <w:rPr>
          <w:rFonts w:ascii="Times New Roman" w:hAnsi="Times New Roman"/>
          <w:sz w:val="24"/>
          <w:szCs w:val="24"/>
        </w:rPr>
        <w:t xml:space="preserve">Å komme seg ut i frisk luft, opprettholde sine hobbyer og interesser, samt få mulighet til </w:t>
      </w:r>
      <w:proofErr w:type="gramStart"/>
      <w:r w:rsidRPr="00F825C3">
        <w:rPr>
          <w:rFonts w:ascii="Times New Roman" w:hAnsi="Times New Roman"/>
          <w:sz w:val="24"/>
          <w:szCs w:val="24"/>
        </w:rPr>
        <w:t>å</w:t>
      </w:r>
      <w:proofErr w:type="gramEnd"/>
      <w:r w:rsidRPr="00F825C3">
        <w:rPr>
          <w:rFonts w:ascii="Times New Roman" w:hAnsi="Times New Roman"/>
          <w:sz w:val="24"/>
          <w:szCs w:val="24"/>
        </w:rPr>
        <w:t xml:space="preserve"> delaktig i sang, musikk og kultur, er kriterier et Livsgledesykehjem </w:t>
      </w:r>
      <w:r w:rsidR="00463E3C" w:rsidRPr="00F825C3">
        <w:rPr>
          <w:rFonts w:ascii="Times New Roman" w:hAnsi="Times New Roman"/>
          <w:sz w:val="24"/>
          <w:szCs w:val="24"/>
        </w:rPr>
        <w:t>skal rette seg mot</w:t>
      </w:r>
      <w:r w:rsidRPr="00F825C3">
        <w:rPr>
          <w:rFonts w:ascii="Times New Roman" w:hAnsi="Times New Roman"/>
          <w:sz w:val="24"/>
          <w:szCs w:val="24"/>
        </w:rPr>
        <w:t xml:space="preserve">. </w:t>
      </w:r>
      <w:r w:rsidR="00463E3C" w:rsidRPr="00F825C3">
        <w:rPr>
          <w:rFonts w:ascii="Times New Roman" w:hAnsi="Times New Roman"/>
          <w:sz w:val="24"/>
          <w:szCs w:val="24"/>
        </w:rPr>
        <w:t>I dag</w:t>
      </w:r>
      <w:r w:rsidR="00B83302" w:rsidRPr="00F825C3">
        <w:rPr>
          <w:rFonts w:ascii="Times New Roman" w:hAnsi="Times New Roman"/>
          <w:sz w:val="24"/>
          <w:szCs w:val="24"/>
        </w:rPr>
        <w:t>ens eldreomsorg</w:t>
      </w:r>
      <w:r w:rsidR="00463E3C" w:rsidRPr="00F825C3">
        <w:rPr>
          <w:rFonts w:ascii="Times New Roman" w:hAnsi="Times New Roman"/>
          <w:sz w:val="24"/>
          <w:szCs w:val="24"/>
        </w:rPr>
        <w:t xml:space="preserve"> blir de</w:t>
      </w:r>
      <w:r w:rsidR="00B83302" w:rsidRPr="00F825C3">
        <w:rPr>
          <w:rFonts w:ascii="Times New Roman" w:hAnsi="Times New Roman"/>
          <w:sz w:val="24"/>
          <w:szCs w:val="24"/>
        </w:rPr>
        <w:t xml:space="preserve"> nevnte nedprioritert </w:t>
      </w:r>
      <w:r w:rsidRPr="00F825C3">
        <w:rPr>
          <w:rFonts w:ascii="Times New Roman" w:hAnsi="Times New Roman"/>
          <w:sz w:val="24"/>
          <w:szCs w:val="24"/>
        </w:rPr>
        <w:t xml:space="preserve">og regjeringen </w:t>
      </w:r>
      <w:r w:rsidR="00B83302" w:rsidRPr="00F825C3">
        <w:rPr>
          <w:rFonts w:ascii="Times New Roman" w:hAnsi="Times New Roman"/>
          <w:sz w:val="24"/>
          <w:szCs w:val="24"/>
        </w:rPr>
        <w:t>innrømmer</w:t>
      </w:r>
      <w:r w:rsidRPr="00F825C3">
        <w:rPr>
          <w:rFonts w:ascii="Times New Roman" w:hAnsi="Times New Roman"/>
          <w:sz w:val="24"/>
          <w:szCs w:val="24"/>
        </w:rPr>
        <w:t xml:space="preserve"> at de kommer til kort med å </w:t>
      </w:r>
      <w:r w:rsidR="00496897" w:rsidRPr="00F825C3">
        <w:rPr>
          <w:rFonts w:ascii="Times New Roman" w:hAnsi="Times New Roman"/>
          <w:sz w:val="24"/>
          <w:szCs w:val="24"/>
        </w:rPr>
        <w:t xml:space="preserve">klare å dekke de </w:t>
      </w:r>
      <w:proofErr w:type="spellStart"/>
      <w:r w:rsidR="00496897" w:rsidRPr="00F825C3">
        <w:rPr>
          <w:rFonts w:ascii="Times New Roman" w:hAnsi="Times New Roman"/>
          <w:sz w:val="24"/>
          <w:szCs w:val="24"/>
        </w:rPr>
        <w:t>eldres</w:t>
      </w:r>
      <w:proofErr w:type="spellEnd"/>
      <w:r w:rsidR="00496897" w:rsidRPr="00F825C3">
        <w:rPr>
          <w:rFonts w:ascii="Times New Roman" w:hAnsi="Times New Roman"/>
          <w:sz w:val="24"/>
          <w:szCs w:val="24"/>
        </w:rPr>
        <w:t xml:space="preserve"> helhetlige behov i dag og i fremtiden (St. meld. nr. 25, 2005-2006)</w:t>
      </w:r>
      <w:r w:rsidR="004017C6" w:rsidRPr="00F825C3">
        <w:rPr>
          <w:rFonts w:ascii="Times New Roman" w:hAnsi="Times New Roman"/>
          <w:sz w:val="24"/>
          <w:szCs w:val="24"/>
        </w:rPr>
        <w:t xml:space="preserve">. Betydningen av Livsgledekriteriene jeg </w:t>
      </w:r>
      <w:r w:rsidR="005561DD" w:rsidRPr="00F825C3">
        <w:rPr>
          <w:rFonts w:ascii="Times New Roman" w:hAnsi="Times New Roman"/>
          <w:sz w:val="24"/>
          <w:szCs w:val="24"/>
        </w:rPr>
        <w:t>viste til i drøftingen</w:t>
      </w:r>
      <w:r w:rsidR="004017C6" w:rsidRPr="00F825C3">
        <w:rPr>
          <w:rFonts w:ascii="Times New Roman" w:hAnsi="Times New Roman"/>
          <w:sz w:val="24"/>
          <w:szCs w:val="24"/>
        </w:rPr>
        <w:t xml:space="preserve"> er blitt understrek</w:t>
      </w:r>
      <w:r w:rsidR="005561DD" w:rsidRPr="00F825C3">
        <w:rPr>
          <w:rFonts w:ascii="Times New Roman" w:hAnsi="Times New Roman"/>
          <w:sz w:val="24"/>
          <w:szCs w:val="24"/>
        </w:rPr>
        <w:t xml:space="preserve">t med undersøkelser og teori resulterer </w:t>
      </w:r>
      <w:r w:rsidR="002C13DA" w:rsidRPr="00F825C3">
        <w:rPr>
          <w:rFonts w:ascii="Times New Roman" w:hAnsi="Times New Roman"/>
          <w:sz w:val="24"/>
          <w:szCs w:val="24"/>
        </w:rPr>
        <w:t>i at de</w:t>
      </w:r>
      <w:r w:rsidR="005561DD" w:rsidRPr="00F825C3">
        <w:rPr>
          <w:rFonts w:ascii="Times New Roman" w:hAnsi="Times New Roman"/>
          <w:sz w:val="24"/>
          <w:szCs w:val="24"/>
        </w:rPr>
        <w:t xml:space="preserve"> har stor betydning for å fremme beboernes opplevelse av livskvalitet. </w:t>
      </w:r>
    </w:p>
    <w:p w14:paraId="5B39F43B" w14:textId="562317D8" w:rsidR="002C13DA" w:rsidRDefault="00435B40" w:rsidP="00446241">
      <w:pPr>
        <w:spacing w:before="100" w:beforeAutospacing="1" w:after="100" w:afterAutospacing="1" w:line="360" w:lineRule="auto"/>
        <w:rPr>
          <w:rFonts w:ascii="Times New Roman" w:eastAsiaTheme="minorHAnsi" w:hAnsi="Times New Roman"/>
          <w:sz w:val="24"/>
          <w:szCs w:val="24"/>
          <w:lang w:eastAsia="nb-NO"/>
        </w:rPr>
      </w:pPr>
      <w:r w:rsidRPr="00F825C3">
        <w:rPr>
          <w:rFonts w:ascii="Times New Roman" w:eastAsiaTheme="minorHAnsi" w:hAnsi="Times New Roman"/>
          <w:sz w:val="24"/>
          <w:szCs w:val="24"/>
          <w:lang w:eastAsia="nb-NO"/>
        </w:rPr>
        <w:t xml:space="preserve">Denne </w:t>
      </w:r>
      <w:r w:rsidR="00463E3C" w:rsidRPr="00F825C3">
        <w:rPr>
          <w:rFonts w:ascii="Times New Roman" w:eastAsiaTheme="minorHAnsi" w:hAnsi="Times New Roman"/>
          <w:sz w:val="24"/>
          <w:szCs w:val="24"/>
          <w:lang w:eastAsia="nb-NO"/>
        </w:rPr>
        <w:t>oppgaven</w:t>
      </w:r>
      <w:r w:rsidRPr="00F825C3">
        <w:rPr>
          <w:rFonts w:ascii="Times New Roman" w:eastAsiaTheme="minorHAnsi" w:hAnsi="Times New Roman"/>
          <w:sz w:val="24"/>
          <w:szCs w:val="24"/>
          <w:lang w:eastAsia="nb-NO"/>
        </w:rPr>
        <w:t xml:space="preserve"> vil være relevant lesning for helsepersonell so</w:t>
      </w:r>
      <w:r w:rsidR="00463E3C" w:rsidRPr="00F825C3">
        <w:rPr>
          <w:rFonts w:ascii="Times New Roman" w:eastAsiaTheme="minorHAnsi" w:hAnsi="Times New Roman"/>
          <w:sz w:val="24"/>
          <w:szCs w:val="24"/>
          <w:lang w:eastAsia="nb-NO"/>
        </w:rPr>
        <w:t>m jobber innen eldreomsorg. Det vil kulle være en påminnelse av viktige behov som har en tendens til å bli nedprioritert og bidra til at fokuset på meningsfulle ak</w:t>
      </w:r>
      <w:r w:rsidR="002C13DA" w:rsidRPr="00F825C3">
        <w:rPr>
          <w:rFonts w:ascii="Times New Roman" w:eastAsiaTheme="minorHAnsi" w:hAnsi="Times New Roman"/>
          <w:sz w:val="24"/>
          <w:szCs w:val="24"/>
          <w:lang w:eastAsia="nb-NO"/>
        </w:rPr>
        <w:t>tiviteter fremmes på sykehjem. V</w:t>
      </w:r>
      <w:r w:rsidR="00463E3C" w:rsidRPr="00F825C3">
        <w:rPr>
          <w:rFonts w:ascii="Times New Roman" w:eastAsiaTheme="minorHAnsi" w:hAnsi="Times New Roman"/>
          <w:sz w:val="24"/>
          <w:szCs w:val="24"/>
          <w:lang w:eastAsia="nb-NO"/>
        </w:rPr>
        <w:t xml:space="preserve">idere </w:t>
      </w:r>
      <w:r w:rsidR="002C13DA" w:rsidRPr="00F825C3">
        <w:rPr>
          <w:rFonts w:ascii="Times New Roman" w:eastAsiaTheme="minorHAnsi" w:hAnsi="Times New Roman"/>
          <w:sz w:val="24"/>
          <w:szCs w:val="24"/>
          <w:lang w:eastAsia="nb-NO"/>
        </w:rPr>
        <w:t xml:space="preserve">ville det vært interessant å </w:t>
      </w:r>
      <w:r w:rsidR="00463E3C" w:rsidRPr="00F825C3">
        <w:rPr>
          <w:rFonts w:ascii="Times New Roman" w:eastAsiaTheme="minorHAnsi" w:hAnsi="Times New Roman"/>
          <w:sz w:val="24"/>
          <w:szCs w:val="24"/>
          <w:lang w:eastAsia="nb-NO"/>
        </w:rPr>
        <w:t xml:space="preserve">utføre en lengre tids deltagende observasjon på et Livsgledesykehjem og forsøkt </w:t>
      </w:r>
      <w:proofErr w:type="gramStart"/>
      <w:r w:rsidR="00463E3C" w:rsidRPr="00F825C3">
        <w:rPr>
          <w:rFonts w:ascii="Times New Roman" w:eastAsiaTheme="minorHAnsi" w:hAnsi="Times New Roman"/>
          <w:sz w:val="24"/>
          <w:szCs w:val="24"/>
          <w:lang w:eastAsia="nb-NO"/>
        </w:rPr>
        <w:t>å</w:t>
      </w:r>
      <w:proofErr w:type="gramEnd"/>
      <w:r w:rsidR="00463E3C" w:rsidRPr="00F825C3">
        <w:rPr>
          <w:rFonts w:ascii="Times New Roman" w:eastAsiaTheme="minorHAnsi" w:hAnsi="Times New Roman"/>
          <w:sz w:val="24"/>
          <w:szCs w:val="24"/>
          <w:lang w:eastAsia="nb-NO"/>
        </w:rPr>
        <w:t xml:space="preserve"> dokumentert hvilken effekt Livsgledekriteriene har på beboerens livskvalitet. </w:t>
      </w:r>
    </w:p>
    <w:p w14:paraId="1B56902A" w14:textId="77777777" w:rsidR="00446241" w:rsidRPr="00446241" w:rsidRDefault="00446241" w:rsidP="00446241">
      <w:pPr>
        <w:spacing w:before="100" w:beforeAutospacing="1" w:after="100" w:afterAutospacing="1" w:line="360" w:lineRule="auto"/>
        <w:rPr>
          <w:rFonts w:ascii="Times New Roman" w:eastAsiaTheme="minorHAnsi" w:hAnsi="Times New Roman"/>
          <w:sz w:val="24"/>
          <w:szCs w:val="24"/>
          <w:lang w:eastAsia="nb-NO"/>
        </w:rPr>
      </w:pPr>
    </w:p>
    <w:p w14:paraId="6594862A" w14:textId="77777777" w:rsidR="00D16F26" w:rsidRPr="00AC7E52" w:rsidRDefault="00D16F26" w:rsidP="00AC7E52">
      <w:pPr>
        <w:pStyle w:val="Listeavsnitt"/>
        <w:numPr>
          <w:ilvl w:val="0"/>
          <w:numId w:val="2"/>
        </w:numPr>
        <w:spacing w:line="360" w:lineRule="auto"/>
        <w:rPr>
          <w:b/>
          <w:sz w:val="24"/>
          <w:szCs w:val="24"/>
          <w:lang w:val="nb-NO"/>
        </w:rPr>
      </w:pPr>
      <w:r w:rsidRPr="00AC7E52">
        <w:rPr>
          <w:b/>
          <w:sz w:val="24"/>
          <w:szCs w:val="24"/>
          <w:lang w:val="nb-NO"/>
        </w:rPr>
        <w:lastRenderedPageBreak/>
        <w:t>LITTERATURLISTE</w:t>
      </w:r>
    </w:p>
    <w:p w14:paraId="6A3FD7D1" w14:textId="77777777" w:rsidR="006F30D0" w:rsidRPr="00AC7E52" w:rsidRDefault="006F30D0" w:rsidP="00AC7E52">
      <w:pPr>
        <w:pStyle w:val="Listeavsnitt"/>
        <w:spacing w:line="360" w:lineRule="auto"/>
        <w:rPr>
          <w:b/>
          <w:sz w:val="24"/>
          <w:szCs w:val="24"/>
          <w:lang w:val="nb-NO"/>
        </w:rPr>
      </w:pPr>
    </w:p>
    <w:p w14:paraId="0DEBE54F"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lang w:val="nb-NO"/>
        </w:rPr>
        <w:t xml:space="preserve">Askheim, O. P. (2012). </w:t>
      </w:r>
      <w:r w:rsidRPr="00AC7E52">
        <w:rPr>
          <w:i/>
          <w:sz w:val="24"/>
          <w:szCs w:val="24"/>
          <w:lang w:val="nb-NO"/>
        </w:rPr>
        <w:t>Empowerment i helse og sosialfaglig arbeid – floskel, styringsverktøy eller frigjøringsstrategi?</w:t>
      </w:r>
      <w:r w:rsidRPr="00AC7E52">
        <w:rPr>
          <w:sz w:val="24"/>
          <w:szCs w:val="24"/>
          <w:lang w:val="nb-NO"/>
        </w:rPr>
        <w:t xml:space="preserve"> Oslo: Gyldendal Akademisk. </w:t>
      </w:r>
    </w:p>
    <w:p w14:paraId="2DC8B854"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lang w:val="nb-NO"/>
        </w:rPr>
        <w:t xml:space="preserve">Bilde. Hentet fra: </w:t>
      </w:r>
      <w:hyperlink r:id="rId13" w:history="1">
        <w:r w:rsidRPr="00AC7E52">
          <w:rPr>
            <w:rStyle w:val="Hyperkobling"/>
            <w:sz w:val="24"/>
            <w:szCs w:val="24"/>
            <w:lang w:val="nb-NO"/>
          </w:rPr>
          <w:t>http://kavlifondet.no/files/2014/03/livsgledeforeldre.png</w:t>
        </w:r>
      </w:hyperlink>
      <w:r w:rsidRPr="00AC7E52">
        <w:rPr>
          <w:sz w:val="24"/>
          <w:szCs w:val="24"/>
          <w:lang w:val="nb-NO"/>
        </w:rPr>
        <w:t xml:space="preserve"> </w:t>
      </w:r>
    </w:p>
    <w:p w14:paraId="085443F0" w14:textId="47DBC69E" w:rsidR="00D16F26" w:rsidRPr="00AC7E52" w:rsidRDefault="00460161" w:rsidP="00AC7E52">
      <w:pPr>
        <w:pStyle w:val="Listeavsnitt"/>
        <w:numPr>
          <w:ilvl w:val="0"/>
          <w:numId w:val="4"/>
        </w:numPr>
        <w:spacing w:before="100" w:beforeAutospacing="1" w:after="100" w:afterAutospacing="1" w:line="360" w:lineRule="auto"/>
        <w:rPr>
          <w:rFonts w:eastAsiaTheme="minorEastAsia"/>
          <w:sz w:val="24"/>
          <w:szCs w:val="24"/>
          <w:lang w:val="nb-NO"/>
        </w:rPr>
      </w:pPr>
      <w:proofErr w:type="spellStart"/>
      <w:r w:rsidRPr="008A61CB">
        <w:rPr>
          <w:rFonts w:eastAsiaTheme="minorEastAsia"/>
          <w:sz w:val="24"/>
          <w:szCs w:val="24"/>
          <w:lang w:val="en-US"/>
        </w:rPr>
        <w:t>Disch</w:t>
      </w:r>
      <w:proofErr w:type="spellEnd"/>
      <w:r w:rsidRPr="008A61CB">
        <w:rPr>
          <w:rFonts w:eastAsiaTheme="minorEastAsia"/>
          <w:sz w:val="24"/>
          <w:szCs w:val="24"/>
          <w:lang w:val="en-US"/>
        </w:rPr>
        <w:t>, P. G. &amp;</w:t>
      </w:r>
      <w:r w:rsidR="00D16F26" w:rsidRPr="008A61CB">
        <w:rPr>
          <w:rFonts w:eastAsiaTheme="minorEastAsia"/>
          <w:sz w:val="24"/>
          <w:szCs w:val="24"/>
          <w:lang w:val="en-US"/>
        </w:rPr>
        <w:t xml:space="preserve"> </w:t>
      </w:r>
      <w:proofErr w:type="spellStart"/>
      <w:r w:rsidR="00D16F26" w:rsidRPr="008A61CB">
        <w:rPr>
          <w:rFonts w:eastAsiaTheme="minorEastAsia"/>
          <w:sz w:val="24"/>
          <w:szCs w:val="24"/>
          <w:lang w:val="en-US"/>
        </w:rPr>
        <w:t>Lorentzen</w:t>
      </w:r>
      <w:proofErr w:type="spellEnd"/>
      <w:r w:rsidR="00D16F26" w:rsidRPr="008A61CB">
        <w:rPr>
          <w:rFonts w:eastAsiaTheme="minorEastAsia"/>
          <w:sz w:val="24"/>
          <w:szCs w:val="24"/>
          <w:lang w:val="en-US"/>
        </w:rPr>
        <w:t xml:space="preserve">, G. (2012). </w:t>
      </w:r>
      <w:r w:rsidR="00D16F26" w:rsidRPr="00AC7E52">
        <w:rPr>
          <w:rFonts w:eastAsiaTheme="minorEastAsia"/>
          <w:i/>
          <w:sz w:val="24"/>
          <w:szCs w:val="24"/>
          <w:lang w:val="nb-NO"/>
        </w:rPr>
        <w:t xml:space="preserve">Aktiv omsorg – prioritering, kompetanse kompetansebehov. </w:t>
      </w:r>
      <w:r w:rsidR="00D16F26" w:rsidRPr="00AC7E52">
        <w:rPr>
          <w:rFonts w:eastAsiaTheme="minorEastAsia"/>
          <w:sz w:val="24"/>
          <w:szCs w:val="24"/>
          <w:lang w:val="nb-NO"/>
        </w:rPr>
        <w:t xml:space="preserve">(Nr. 6). Sør: Senter for omsorgsforskning. Hentet fra: </w:t>
      </w:r>
      <w:hyperlink r:id="rId14" w:history="1">
        <w:r w:rsidR="00D16F26" w:rsidRPr="00AC7E52">
          <w:rPr>
            <w:rStyle w:val="Hyperkobling"/>
            <w:rFonts w:eastAsiaTheme="minorEastAsia"/>
            <w:sz w:val="24"/>
            <w:szCs w:val="24"/>
            <w:lang w:val="nb-NO"/>
          </w:rPr>
          <w:t>https://teora.hit.no/bitstream/handle/2282/1228/Aktiv_omsorg.pdf?sequence=1</w:t>
        </w:r>
      </w:hyperlink>
      <w:r w:rsidR="00D16F26" w:rsidRPr="00AC7E52">
        <w:rPr>
          <w:rFonts w:eastAsiaTheme="minorEastAsia"/>
          <w:sz w:val="24"/>
          <w:szCs w:val="24"/>
          <w:lang w:val="nb-NO"/>
        </w:rPr>
        <w:t xml:space="preserve"> </w:t>
      </w:r>
      <w:r w:rsidR="00D16F26" w:rsidRPr="00AC7E52">
        <w:rPr>
          <w:sz w:val="24"/>
          <w:szCs w:val="24"/>
          <w:shd w:val="clear" w:color="auto" w:fill="FFFFFF"/>
          <w:lang w:val="nb-NO"/>
        </w:rPr>
        <w:t>[Nedlastet 5. november 2014]</w:t>
      </w:r>
    </w:p>
    <w:p w14:paraId="23BF045D" w14:textId="3262BD01"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Fermann T. </w:t>
      </w:r>
      <w:r w:rsidR="00460161" w:rsidRPr="00AC7E52">
        <w:rPr>
          <w:rFonts w:eastAsiaTheme="minorEastAsia"/>
          <w:sz w:val="24"/>
          <w:szCs w:val="24"/>
          <w:lang w:val="nb-NO"/>
        </w:rPr>
        <w:t xml:space="preserve">&amp; </w:t>
      </w:r>
      <w:r w:rsidRPr="00AC7E52">
        <w:rPr>
          <w:rFonts w:eastAsiaTheme="minorEastAsia"/>
          <w:sz w:val="24"/>
          <w:szCs w:val="24"/>
          <w:lang w:val="nb-NO"/>
        </w:rPr>
        <w:t xml:space="preserve">Næss G. (2008). Eldreomsorg i hjemmesykepleien. I: Kirkevold, M., </w:t>
      </w:r>
      <w:proofErr w:type="spellStart"/>
      <w:r w:rsidRPr="00AC7E52">
        <w:rPr>
          <w:rFonts w:eastAsiaTheme="minorEastAsia"/>
          <w:sz w:val="24"/>
          <w:szCs w:val="24"/>
          <w:lang w:val="nb-NO"/>
        </w:rPr>
        <w:t>Brotkorb</w:t>
      </w:r>
      <w:proofErr w:type="spellEnd"/>
      <w:r w:rsidRPr="00AC7E52">
        <w:rPr>
          <w:rFonts w:eastAsiaTheme="minorEastAsia"/>
          <w:sz w:val="24"/>
          <w:szCs w:val="24"/>
          <w:lang w:val="nb-NO"/>
        </w:rPr>
        <w:t xml:space="preserve">, </w:t>
      </w:r>
      <w:r w:rsidRPr="00AC7E52">
        <w:rPr>
          <w:rFonts w:eastAsiaTheme="minorEastAsia"/>
          <w:bCs/>
          <w:sz w:val="24"/>
          <w:szCs w:val="24"/>
          <w:lang w:val="nb-NO"/>
        </w:rPr>
        <w:t>K.</w:t>
      </w:r>
      <w:r w:rsidR="00460161" w:rsidRPr="00AC7E52">
        <w:rPr>
          <w:rFonts w:eastAsiaTheme="minorEastAsia"/>
          <w:sz w:val="24"/>
          <w:szCs w:val="24"/>
          <w:lang w:val="nb-NO"/>
        </w:rPr>
        <w:t xml:space="preserve"> &amp;</w:t>
      </w:r>
      <w:r w:rsidRPr="00AC7E52">
        <w:rPr>
          <w:rFonts w:eastAsiaTheme="minorEastAsia"/>
          <w:sz w:val="24"/>
          <w:szCs w:val="24"/>
          <w:lang w:val="nb-NO"/>
        </w:rPr>
        <w:t xml:space="preserve"> </w:t>
      </w:r>
      <w:proofErr w:type="spellStart"/>
      <w:r w:rsidRPr="00AC7E52">
        <w:rPr>
          <w:rFonts w:eastAsiaTheme="minorEastAsia"/>
          <w:sz w:val="24"/>
          <w:szCs w:val="24"/>
          <w:lang w:val="nb-NO"/>
        </w:rPr>
        <w:t>Ranhoff</w:t>
      </w:r>
      <w:proofErr w:type="spellEnd"/>
      <w:r w:rsidRPr="00AC7E52">
        <w:rPr>
          <w:rFonts w:eastAsiaTheme="minorEastAsia"/>
          <w:sz w:val="24"/>
          <w:szCs w:val="24"/>
          <w:lang w:val="nb-NO"/>
        </w:rPr>
        <w:t xml:space="preserve">, A.H. (Red.), </w:t>
      </w:r>
      <w:r w:rsidRPr="00AC7E52">
        <w:rPr>
          <w:rFonts w:eastAsiaTheme="minorEastAsia"/>
          <w:i/>
          <w:sz w:val="24"/>
          <w:szCs w:val="24"/>
          <w:lang w:val="nb-NO"/>
        </w:rPr>
        <w:t>Geriatrisk sykepleie: God omsorg for den gamle pasienten</w:t>
      </w:r>
      <w:r w:rsidRPr="00AC7E52">
        <w:rPr>
          <w:rFonts w:eastAsiaTheme="minorEastAsia"/>
          <w:sz w:val="24"/>
          <w:szCs w:val="24"/>
          <w:lang w:val="nb-NO"/>
        </w:rPr>
        <w:t>. (S. 196-218). Oslo: Gyldendal akademisk.</w:t>
      </w:r>
    </w:p>
    <w:p w14:paraId="721723C5" w14:textId="52917C84" w:rsidR="00D16F26" w:rsidRPr="00AC7E52" w:rsidRDefault="00460161"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8A61CB">
        <w:rPr>
          <w:sz w:val="24"/>
          <w:szCs w:val="24"/>
          <w:lang w:val="en-US"/>
        </w:rPr>
        <w:t>Foss, B. &amp;</w:t>
      </w:r>
      <w:r w:rsidR="00D16F26" w:rsidRPr="008A61CB">
        <w:rPr>
          <w:sz w:val="24"/>
          <w:szCs w:val="24"/>
          <w:lang w:val="en-US"/>
        </w:rPr>
        <w:t xml:space="preserve"> Wahl, A. K. (2002). </w:t>
      </w:r>
      <w:r w:rsidR="00D16F26" w:rsidRPr="00AC7E52">
        <w:rPr>
          <w:sz w:val="24"/>
          <w:szCs w:val="24"/>
          <w:lang w:val="nb-NO"/>
        </w:rPr>
        <w:t xml:space="preserve">Pasienters behov viktigere enn rutiner. </w:t>
      </w:r>
      <w:r w:rsidR="00D16F26" w:rsidRPr="00AC7E52">
        <w:rPr>
          <w:i/>
          <w:sz w:val="24"/>
          <w:szCs w:val="24"/>
          <w:lang w:val="nb-NO"/>
        </w:rPr>
        <w:t>Sykepleien</w:t>
      </w:r>
      <w:r w:rsidR="00D16F26" w:rsidRPr="00AC7E52">
        <w:rPr>
          <w:sz w:val="24"/>
          <w:szCs w:val="24"/>
          <w:lang w:val="nb-NO"/>
        </w:rPr>
        <w:t xml:space="preserve">. (18 utg. S. 35-39). Hentet fra: </w:t>
      </w:r>
      <w:hyperlink r:id="rId15" w:history="1">
        <w:r w:rsidR="00D16F26" w:rsidRPr="00AC7E52">
          <w:rPr>
            <w:rStyle w:val="Hyperkobling"/>
            <w:sz w:val="24"/>
            <w:szCs w:val="24"/>
            <w:lang w:val="nb-NO"/>
          </w:rPr>
          <w:t>http://sykepleien.no/forskning/2009/03/pasienters-behov-viktigere-enn-rutiner</w:t>
        </w:r>
      </w:hyperlink>
      <w:r w:rsidR="00D16F26" w:rsidRPr="00AC7E52">
        <w:rPr>
          <w:sz w:val="24"/>
          <w:szCs w:val="24"/>
          <w:lang w:val="nb-NO"/>
        </w:rPr>
        <w:t xml:space="preserve"> </w:t>
      </w:r>
      <w:r w:rsidR="00D16F26" w:rsidRPr="00AC7E52">
        <w:rPr>
          <w:sz w:val="24"/>
          <w:szCs w:val="24"/>
          <w:shd w:val="clear" w:color="auto" w:fill="FFFFFF"/>
          <w:lang w:val="nb-NO"/>
        </w:rPr>
        <w:t>[Nedlastet 7. oktober 2014]</w:t>
      </w:r>
    </w:p>
    <w:p w14:paraId="7CC44169" w14:textId="52E8D810"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Hauge S. (2005): </w:t>
      </w:r>
      <w:proofErr w:type="spellStart"/>
      <w:r w:rsidRPr="00AC7E52">
        <w:rPr>
          <w:rFonts w:eastAsiaTheme="minorEastAsia"/>
          <w:i/>
          <w:iCs/>
          <w:sz w:val="24"/>
          <w:szCs w:val="24"/>
          <w:lang w:val="nb-NO"/>
        </w:rPr>
        <w:t>Frå</w:t>
      </w:r>
      <w:proofErr w:type="spellEnd"/>
      <w:r w:rsidRPr="00AC7E52">
        <w:rPr>
          <w:rFonts w:eastAsiaTheme="minorEastAsia"/>
          <w:i/>
          <w:iCs/>
          <w:sz w:val="24"/>
          <w:szCs w:val="24"/>
          <w:lang w:val="nb-NO"/>
        </w:rPr>
        <w:t xml:space="preserve"> pleieheim til bu- og behandlingssenter</w:t>
      </w:r>
      <w:r w:rsidR="00460161" w:rsidRPr="00AC7E52">
        <w:rPr>
          <w:rFonts w:eastAsiaTheme="minorEastAsia"/>
          <w:sz w:val="24"/>
          <w:szCs w:val="24"/>
          <w:lang w:val="nb-NO"/>
        </w:rPr>
        <w:t>: I: Nord, R., Eilertsen, G. &amp;</w:t>
      </w:r>
      <w:r w:rsidRPr="00AC7E52">
        <w:rPr>
          <w:rFonts w:eastAsiaTheme="minorEastAsia"/>
          <w:sz w:val="24"/>
          <w:szCs w:val="24"/>
          <w:lang w:val="nb-NO"/>
        </w:rPr>
        <w:t xml:space="preserve"> Bjerkreim, T. (Red.),</w:t>
      </w:r>
      <w:r w:rsidRPr="00AC7E52">
        <w:rPr>
          <w:rFonts w:eastAsiaTheme="minorEastAsia"/>
          <w:i/>
          <w:sz w:val="24"/>
          <w:szCs w:val="24"/>
          <w:lang w:val="nb-NO"/>
        </w:rPr>
        <w:t xml:space="preserve"> </w:t>
      </w:r>
      <w:hyperlink r:id="rId16" w:history="1">
        <w:r w:rsidRPr="00AC7E52">
          <w:rPr>
            <w:rFonts w:eastAsiaTheme="minorEastAsia"/>
            <w:bCs/>
            <w:i/>
            <w:sz w:val="24"/>
            <w:szCs w:val="24"/>
            <w:lang w:val="nb-NO"/>
          </w:rPr>
          <w:t>Eldre i en brytningstid.</w:t>
        </w:r>
      </w:hyperlink>
      <w:r w:rsidRPr="00AC7E52">
        <w:rPr>
          <w:rFonts w:eastAsiaTheme="minorEastAsia"/>
          <w:sz w:val="24"/>
          <w:szCs w:val="24"/>
          <w:lang w:val="nb-NO"/>
        </w:rPr>
        <w:t xml:space="preserve"> (S.156-164) </w:t>
      </w:r>
      <w:proofErr w:type="gramStart"/>
      <w:r w:rsidRPr="00AC7E52">
        <w:rPr>
          <w:rFonts w:eastAsiaTheme="minorEastAsia"/>
          <w:sz w:val="24"/>
          <w:szCs w:val="24"/>
          <w:lang w:val="nb-NO"/>
        </w:rPr>
        <w:t>Oslo:  Gyldendal</w:t>
      </w:r>
      <w:proofErr w:type="gramEnd"/>
      <w:r w:rsidRPr="00AC7E52">
        <w:rPr>
          <w:rFonts w:eastAsiaTheme="minorEastAsia"/>
          <w:sz w:val="24"/>
          <w:szCs w:val="24"/>
          <w:lang w:val="nb-NO"/>
        </w:rPr>
        <w:t xml:space="preserve"> Akademisk </w:t>
      </w:r>
    </w:p>
    <w:p w14:paraId="100E5B4C"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Helsetilsynet. (2003). </w:t>
      </w:r>
      <w:r w:rsidRPr="00AC7E52">
        <w:rPr>
          <w:rFonts w:eastAsiaTheme="minorEastAsia"/>
          <w:i/>
          <w:sz w:val="24"/>
          <w:szCs w:val="24"/>
          <w:lang w:val="nb-NO"/>
        </w:rPr>
        <w:t>Pleie og omsorgstjenesten i kommunene: tjenestemottakere, hjelpebehov og tilbud.</w:t>
      </w:r>
      <w:r w:rsidRPr="00AC7E52">
        <w:rPr>
          <w:rFonts w:eastAsiaTheme="minorEastAsia"/>
          <w:sz w:val="24"/>
          <w:szCs w:val="24"/>
          <w:lang w:val="nb-NO"/>
        </w:rPr>
        <w:t xml:space="preserve"> Hentet fra: </w:t>
      </w:r>
      <w:hyperlink r:id="rId17" w:history="1">
        <w:r w:rsidRPr="00AC7E52">
          <w:rPr>
            <w:rStyle w:val="Hyperkobling"/>
            <w:rFonts w:eastAsiaTheme="minorEastAsia"/>
            <w:sz w:val="24"/>
            <w:szCs w:val="24"/>
            <w:lang w:val="nb-NO"/>
          </w:rPr>
          <w:t>https://www.helsetilsynet.no/upload/Publikasjoner/Rapporter2003/pleie_omsorgstjenesten_kommunene_rapport_102003.pdf</w:t>
        </w:r>
      </w:hyperlink>
      <w:r w:rsidRPr="00AC7E52">
        <w:rPr>
          <w:rFonts w:eastAsiaTheme="minorEastAsia"/>
          <w:sz w:val="24"/>
          <w:szCs w:val="24"/>
          <w:lang w:val="nb-NO"/>
        </w:rPr>
        <w:t xml:space="preserve"> </w:t>
      </w:r>
      <w:r w:rsidRPr="00AC7E52">
        <w:rPr>
          <w:sz w:val="24"/>
          <w:szCs w:val="24"/>
          <w:shd w:val="clear" w:color="auto" w:fill="FFFFFF"/>
          <w:lang w:val="nb-NO"/>
        </w:rPr>
        <w:t>[Nedlastet 1. november 2014]</w:t>
      </w:r>
    </w:p>
    <w:p w14:paraId="11D139B8"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Helse- og omsorgsdepartementet. (1999). </w:t>
      </w:r>
      <w:r w:rsidRPr="00AC7E52">
        <w:rPr>
          <w:rFonts w:eastAsiaTheme="minorEastAsia"/>
          <w:i/>
          <w:sz w:val="24"/>
          <w:szCs w:val="24"/>
          <w:lang w:val="nb-NO"/>
        </w:rPr>
        <w:t xml:space="preserve">Livshjelp - </w:t>
      </w:r>
      <w:r w:rsidRPr="00AC7E52">
        <w:rPr>
          <w:rFonts w:eastAsiaTheme="minorEastAsia"/>
          <w:bCs/>
          <w:i/>
          <w:sz w:val="24"/>
          <w:szCs w:val="24"/>
          <w:lang w:val="nb-NO"/>
        </w:rPr>
        <w:t>Behandling, pleie og omsorg for uhelbredelig syke og døende</w:t>
      </w:r>
      <w:r w:rsidRPr="00AC7E52">
        <w:rPr>
          <w:rFonts w:eastAsiaTheme="minorEastAsia"/>
          <w:i/>
          <w:sz w:val="24"/>
          <w:szCs w:val="24"/>
          <w:lang w:val="nb-NO"/>
        </w:rPr>
        <w:t xml:space="preserve"> </w:t>
      </w:r>
      <w:r w:rsidRPr="00AC7E52">
        <w:rPr>
          <w:rFonts w:eastAsiaTheme="minorEastAsia"/>
          <w:sz w:val="24"/>
          <w:szCs w:val="24"/>
          <w:lang w:val="nb-NO"/>
        </w:rPr>
        <w:t xml:space="preserve">(NOU 1999: 2) Oslo: Statens forvaltningstjeneste. Hentet fra: </w:t>
      </w:r>
      <w:r w:rsidRPr="00AC7E52">
        <w:rPr>
          <w:rFonts w:eastAsiaTheme="minorEastAsia"/>
          <w:color w:val="0000FF"/>
          <w:sz w:val="24"/>
          <w:szCs w:val="24"/>
          <w:lang w:val="nb-NO"/>
        </w:rPr>
        <w:t xml:space="preserve">http://www.regjeringen.no/Rpub/NOU/19991999/002/PDFA/NOU199919990002000DDDPDFA.pdf </w:t>
      </w:r>
      <w:r w:rsidRPr="00AC7E52">
        <w:rPr>
          <w:sz w:val="24"/>
          <w:szCs w:val="24"/>
          <w:shd w:val="clear" w:color="auto" w:fill="FFFFFF"/>
          <w:lang w:val="nb-NO"/>
        </w:rPr>
        <w:t xml:space="preserve">[Nedlastet 5. november 2014] </w:t>
      </w:r>
    </w:p>
    <w:p w14:paraId="22A009C8" w14:textId="01F34541"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shd w:val="clear" w:color="auto" w:fill="FFFFFF"/>
          <w:lang w:val="nb-NO"/>
        </w:rPr>
        <w:t xml:space="preserve">Helse- og omsorgsdepartementet. (2005). </w:t>
      </w:r>
      <w:r w:rsidRPr="00AC7E52">
        <w:rPr>
          <w:i/>
          <w:sz w:val="24"/>
          <w:szCs w:val="24"/>
          <w:shd w:val="clear" w:color="auto" w:fill="FFFFFF"/>
          <w:lang w:val="nb-NO"/>
        </w:rPr>
        <w:t>Mestring, muligheter og mening</w:t>
      </w:r>
      <w:r w:rsidRPr="00AC7E52">
        <w:rPr>
          <w:sz w:val="24"/>
          <w:szCs w:val="24"/>
          <w:shd w:val="clear" w:color="auto" w:fill="FFFFFF"/>
          <w:lang w:val="nb-NO"/>
        </w:rPr>
        <w:t xml:space="preserve">. (St. Meld. Nr. 25 2005-2006) Oslo: Helse- og omsorgsdepartementet. Hentet fra: http://www.regjeringen.no/nb/dep/hod/dok/regpubl/stmeld/20052006/stmeld-nr-25- </w:t>
      </w:r>
      <w:r w:rsidR="00460161" w:rsidRPr="00AC7E52">
        <w:rPr>
          <w:sz w:val="24"/>
          <w:szCs w:val="24"/>
          <w:shd w:val="clear" w:color="auto" w:fill="FFFFFF"/>
          <w:lang w:val="nb-NO"/>
        </w:rPr>
        <w:t>2005-2006-.html?id=200879</w:t>
      </w:r>
      <w:r w:rsidRPr="00AC7E52">
        <w:rPr>
          <w:sz w:val="24"/>
          <w:szCs w:val="24"/>
          <w:shd w:val="clear" w:color="auto" w:fill="FFFFFF"/>
          <w:lang w:val="nb-NO"/>
        </w:rPr>
        <w:t xml:space="preserve"> [Nedlastet 11. oktober 2014] </w:t>
      </w:r>
    </w:p>
    <w:p w14:paraId="70A41180"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lang w:val="nb-NO"/>
        </w:rPr>
        <w:lastRenderedPageBreak/>
        <w:t>Helse- og omsorgstjenesteloven. (2011).</w:t>
      </w:r>
      <w:r w:rsidRPr="00AC7E52">
        <w:rPr>
          <w:i/>
          <w:sz w:val="24"/>
          <w:szCs w:val="24"/>
          <w:lang w:val="nb-NO"/>
        </w:rPr>
        <w:t xml:space="preserve"> </w:t>
      </w:r>
      <w:r w:rsidRPr="00AC7E52">
        <w:rPr>
          <w:i/>
          <w:sz w:val="24"/>
          <w:szCs w:val="24"/>
          <w:shd w:val="clear" w:color="auto" w:fill="FFFFFF"/>
          <w:lang w:val="nb-NO"/>
        </w:rPr>
        <w:t xml:space="preserve">Lov om kommunale helse- og omsorgstjenester </w:t>
      </w:r>
      <w:proofErr w:type="spellStart"/>
      <w:r w:rsidRPr="00AC7E52">
        <w:rPr>
          <w:sz w:val="24"/>
          <w:szCs w:val="24"/>
          <w:shd w:val="clear" w:color="auto" w:fill="FFFFFF"/>
          <w:lang w:val="nb-NO"/>
        </w:rPr>
        <w:t>m.m.av</w:t>
      </w:r>
      <w:proofErr w:type="spellEnd"/>
      <w:r w:rsidRPr="00AC7E52">
        <w:rPr>
          <w:sz w:val="24"/>
          <w:szCs w:val="24"/>
          <w:shd w:val="clear" w:color="auto" w:fill="FFFFFF"/>
          <w:lang w:val="nb-NO"/>
        </w:rPr>
        <w:t xml:space="preserve"> 24. juni 2011. Hentet fra: http://www.lovdata.no/all/nl-20110624- 030.html [Nedlastet 11. oktober 2014] </w:t>
      </w:r>
    </w:p>
    <w:p w14:paraId="61403F27" w14:textId="0E68FBF3"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Høyland, K., </w:t>
      </w:r>
      <w:r w:rsidR="00460161" w:rsidRPr="00AC7E52">
        <w:rPr>
          <w:rFonts w:eastAsiaTheme="minorEastAsia"/>
          <w:sz w:val="24"/>
          <w:szCs w:val="24"/>
          <w:lang w:val="nb-NO"/>
        </w:rPr>
        <w:t xml:space="preserve">&amp; </w:t>
      </w:r>
      <w:r w:rsidRPr="00AC7E52">
        <w:rPr>
          <w:rFonts w:eastAsiaTheme="minorEastAsia"/>
          <w:sz w:val="24"/>
          <w:szCs w:val="24"/>
          <w:lang w:val="nb-NO"/>
        </w:rPr>
        <w:t xml:space="preserve">Ribe, </w:t>
      </w:r>
      <w:proofErr w:type="gramStart"/>
      <w:r w:rsidRPr="00AC7E52">
        <w:rPr>
          <w:rFonts w:eastAsiaTheme="minorEastAsia"/>
          <w:sz w:val="24"/>
          <w:szCs w:val="24"/>
          <w:lang w:val="nb-NO"/>
        </w:rPr>
        <w:t>Å.  (2005</w:t>
      </w:r>
      <w:proofErr w:type="gramEnd"/>
      <w:r w:rsidRPr="00AC7E52">
        <w:rPr>
          <w:rFonts w:eastAsiaTheme="minorEastAsia"/>
          <w:sz w:val="24"/>
          <w:szCs w:val="24"/>
          <w:lang w:val="nb-NO"/>
        </w:rPr>
        <w:t>) Gode boligti</w:t>
      </w:r>
      <w:r w:rsidR="00460161" w:rsidRPr="00AC7E52">
        <w:rPr>
          <w:rFonts w:eastAsiaTheme="minorEastAsia"/>
          <w:sz w:val="24"/>
          <w:szCs w:val="24"/>
          <w:lang w:val="nb-NO"/>
        </w:rPr>
        <w:t xml:space="preserve">lbud - også når helsa svikter. I: Nord, R., Eilertsen, G. &amp; </w:t>
      </w:r>
      <w:r w:rsidRPr="00AC7E52">
        <w:rPr>
          <w:rFonts w:eastAsiaTheme="minorEastAsia"/>
          <w:sz w:val="24"/>
          <w:szCs w:val="24"/>
          <w:lang w:val="nb-NO"/>
        </w:rPr>
        <w:t>Bjerkreim, T. (Red.),</w:t>
      </w:r>
      <w:r w:rsidRPr="00AC7E52">
        <w:rPr>
          <w:rFonts w:eastAsiaTheme="minorEastAsia"/>
          <w:i/>
          <w:sz w:val="24"/>
          <w:szCs w:val="24"/>
          <w:lang w:val="nb-NO"/>
        </w:rPr>
        <w:t xml:space="preserve"> </w:t>
      </w:r>
      <w:hyperlink r:id="rId18" w:history="1">
        <w:r w:rsidRPr="00AC7E52">
          <w:rPr>
            <w:rFonts w:eastAsiaTheme="minorEastAsia"/>
            <w:bCs/>
            <w:i/>
            <w:sz w:val="24"/>
            <w:szCs w:val="24"/>
            <w:lang w:val="nb-NO"/>
          </w:rPr>
          <w:t>Eldre i en brytningstid.</w:t>
        </w:r>
      </w:hyperlink>
      <w:r w:rsidRPr="00AC7E52">
        <w:rPr>
          <w:rFonts w:eastAsiaTheme="minorEastAsia"/>
          <w:sz w:val="24"/>
          <w:szCs w:val="24"/>
          <w:lang w:val="nb-NO"/>
        </w:rPr>
        <w:t xml:space="preserve"> (131-143). </w:t>
      </w:r>
      <w:proofErr w:type="gramStart"/>
      <w:r w:rsidRPr="00AC7E52">
        <w:rPr>
          <w:rFonts w:eastAsiaTheme="minorEastAsia"/>
          <w:sz w:val="24"/>
          <w:szCs w:val="24"/>
          <w:lang w:val="nb-NO"/>
        </w:rPr>
        <w:t>Oslo:  Gyldendal</w:t>
      </w:r>
      <w:proofErr w:type="gramEnd"/>
      <w:r w:rsidRPr="00AC7E52">
        <w:rPr>
          <w:rFonts w:eastAsiaTheme="minorEastAsia"/>
          <w:sz w:val="24"/>
          <w:szCs w:val="24"/>
          <w:lang w:val="nb-NO"/>
        </w:rPr>
        <w:t xml:space="preserve"> Akademisk </w:t>
      </w:r>
    </w:p>
    <w:p w14:paraId="78C3AB7B"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bCs/>
          <w:sz w:val="24"/>
          <w:szCs w:val="24"/>
          <w:lang w:val="nb-NO"/>
        </w:rPr>
        <w:t xml:space="preserve">Kaasa, A. (2010). </w:t>
      </w:r>
      <w:r w:rsidRPr="00AC7E52">
        <w:rPr>
          <w:bCs/>
          <w:i/>
          <w:sz w:val="24"/>
          <w:szCs w:val="24"/>
          <w:lang w:val="nb-NO"/>
        </w:rPr>
        <w:t>Sosialt arbeid i samarbeid med frivillige</w:t>
      </w:r>
      <w:r w:rsidRPr="00AC7E52">
        <w:rPr>
          <w:bCs/>
          <w:sz w:val="24"/>
          <w:szCs w:val="24"/>
          <w:lang w:val="nb-NO"/>
        </w:rPr>
        <w:t xml:space="preserve">. (1. utg.). Oslo: Diakonhjemmet høgskole. </w:t>
      </w:r>
    </w:p>
    <w:p w14:paraId="0596989B"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shd w:val="clear" w:color="auto" w:fill="FFFFFF"/>
          <w:lang w:val="nb-NO"/>
        </w:rPr>
        <w:t xml:space="preserve">Kvalitetsforskrift </w:t>
      </w:r>
      <w:proofErr w:type="gramStart"/>
      <w:r w:rsidRPr="00AC7E52">
        <w:rPr>
          <w:sz w:val="24"/>
          <w:szCs w:val="24"/>
          <w:shd w:val="clear" w:color="auto" w:fill="FFFFFF"/>
          <w:lang w:val="nb-NO"/>
        </w:rPr>
        <w:t>for  pleie</w:t>
      </w:r>
      <w:proofErr w:type="gramEnd"/>
      <w:r w:rsidRPr="00AC7E52">
        <w:rPr>
          <w:sz w:val="24"/>
          <w:szCs w:val="24"/>
          <w:shd w:val="clear" w:color="auto" w:fill="FFFFFF"/>
          <w:lang w:val="nb-NO"/>
        </w:rPr>
        <w:t>- og omsorgstjenestene. (2003).</w:t>
      </w:r>
      <w:r w:rsidRPr="00AC7E52">
        <w:rPr>
          <w:sz w:val="24"/>
          <w:szCs w:val="24"/>
          <w:lang w:val="nb-NO"/>
        </w:rPr>
        <w:t xml:space="preserve"> </w:t>
      </w:r>
      <w:r w:rsidRPr="00AC7E52">
        <w:rPr>
          <w:rFonts w:eastAsiaTheme="minorEastAsia"/>
          <w:bCs/>
          <w:i/>
          <w:sz w:val="24"/>
          <w:szCs w:val="24"/>
          <w:lang w:val="nb-NO"/>
        </w:rPr>
        <w:t xml:space="preserve">Forskrift om kvalitet i pleie- og omsorgstjenestene for tjenesteyting </w:t>
      </w:r>
      <w:r w:rsidRPr="00AC7E52">
        <w:rPr>
          <w:rFonts w:eastAsiaTheme="minorEastAsia"/>
          <w:bCs/>
          <w:sz w:val="24"/>
          <w:szCs w:val="24"/>
          <w:lang w:val="nb-NO"/>
        </w:rPr>
        <w:t xml:space="preserve">etter lov av 19. november 1982 nr. 66 om helsetjenesten i kommunene og etter lov av 13. desember 1991 nr. 81 om sosiale tjenester </w:t>
      </w:r>
      <w:proofErr w:type="spellStart"/>
      <w:r w:rsidRPr="00AC7E52">
        <w:rPr>
          <w:rFonts w:eastAsiaTheme="minorEastAsia"/>
          <w:bCs/>
          <w:sz w:val="24"/>
          <w:szCs w:val="24"/>
          <w:lang w:val="nb-NO"/>
        </w:rPr>
        <w:t>m.v</w:t>
      </w:r>
      <w:proofErr w:type="spellEnd"/>
      <w:r w:rsidRPr="00AC7E52">
        <w:rPr>
          <w:rFonts w:eastAsiaTheme="minorEastAsia"/>
          <w:bCs/>
          <w:sz w:val="24"/>
          <w:szCs w:val="24"/>
          <w:lang w:val="nb-NO"/>
        </w:rPr>
        <w:t>.</w:t>
      </w:r>
      <w:r w:rsidRPr="00AC7E52">
        <w:rPr>
          <w:sz w:val="24"/>
          <w:szCs w:val="24"/>
          <w:shd w:val="clear" w:color="auto" w:fill="FFFFFF"/>
          <w:lang w:val="nb-NO"/>
        </w:rPr>
        <w:t xml:space="preserve"> Hentet fra: </w:t>
      </w:r>
      <w:hyperlink r:id="rId19" w:history="1">
        <w:r w:rsidRPr="00AC7E52">
          <w:rPr>
            <w:rStyle w:val="Hyperkobling"/>
            <w:sz w:val="24"/>
            <w:szCs w:val="24"/>
            <w:shd w:val="clear" w:color="auto" w:fill="FFFFFF"/>
            <w:lang w:val="nb-NO"/>
          </w:rPr>
          <w:t>http://www.lovdata.no/for/sf/ho/xo-20030627-0792.html</w:t>
        </w:r>
      </w:hyperlink>
      <w:r w:rsidRPr="00AC7E52">
        <w:rPr>
          <w:sz w:val="24"/>
          <w:szCs w:val="24"/>
          <w:shd w:val="clear" w:color="auto" w:fill="FFFFFF"/>
          <w:lang w:val="nb-NO"/>
        </w:rPr>
        <w:t xml:space="preserve"> [Nedlastet 19. oktober 2014] </w:t>
      </w:r>
    </w:p>
    <w:p w14:paraId="7D691CCA" w14:textId="255087AC" w:rsidR="00D16F26" w:rsidRPr="00AC7E52" w:rsidRDefault="00460161"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Larsen, E., Aasheim, F. &amp;</w:t>
      </w:r>
      <w:r w:rsidR="00D16F26" w:rsidRPr="00AC7E52">
        <w:rPr>
          <w:rFonts w:eastAsiaTheme="minorEastAsia"/>
          <w:sz w:val="24"/>
          <w:szCs w:val="24"/>
          <w:lang w:val="nb-NO"/>
        </w:rPr>
        <w:t xml:space="preserve"> Nordal, A. (2006). Plan for brukermedvirkning - </w:t>
      </w:r>
      <w:proofErr w:type="spellStart"/>
      <w:r w:rsidR="00D16F26" w:rsidRPr="00AC7E52">
        <w:rPr>
          <w:sz w:val="24"/>
          <w:szCs w:val="24"/>
          <w:lang w:val="nb-NO"/>
        </w:rPr>
        <w:t>Mål</w:t>
      </w:r>
      <w:proofErr w:type="spellEnd"/>
      <w:r w:rsidR="00D16F26" w:rsidRPr="00AC7E52">
        <w:rPr>
          <w:sz w:val="24"/>
          <w:szCs w:val="24"/>
          <w:lang w:val="nb-NO"/>
        </w:rPr>
        <w:t xml:space="preserve">, anbefalinger og tiltak i Opptrappingsplanen for psykisk helse. (Nr. 4). Oslo: </w:t>
      </w:r>
      <w:r w:rsidR="00D16F26" w:rsidRPr="00AC7E52">
        <w:rPr>
          <w:rFonts w:eastAsiaTheme="minorEastAsia"/>
          <w:sz w:val="24"/>
          <w:szCs w:val="24"/>
          <w:lang w:val="nb-NO"/>
        </w:rPr>
        <w:t xml:space="preserve">Sosial – og helsedirektoratet. Hentet fra: </w:t>
      </w:r>
      <w:hyperlink r:id="rId20" w:history="1">
        <w:r w:rsidR="00D16F26" w:rsidRPr="00AC7E52">
          <w:rPr>
            <w:rStyle w:val="Hyperkobling"/>
            <w:rFonts w:eastAsiaTheme="minorEastAsia"/>
            <w:sz w:val="24"/>
            <w:szCs w:val="24"/>
            <w:lang w:val="nb-NO"/>
          </w:rPr>
          <w:t>http://www.helsedirektoratet.no/publikasjoner/plan-for-brukermedvirkning-mal-anbefalinger-og-tiltak-i-opptrappingsplanen-for-psykisk-helse/Publikasjoner/plan-for-brukermedvirkning-mal-anbefalinger-og-tiltak-i-opptrappingsplanen-for-psykisk-helse.pdf</w:t>
        </w:r>
      </w:hyperlink>
      <w:r w:rsidR="00D16F26" w:rsidRPr="00AC7E52">
        <w:rPr>
          <w:rFonts w:eastAsiaTheme="minorEastAsia"/>
          <w:sz w:val="24"/>
          <w:szCs w:val="24"/>
          <w:lang w:val="nb-NO"/>
        </w:rPr>
        <w:t xml:space="preserve"> </w:t>
      </w:r>
      <w:r w:rsidR="00D16F26" w:rsidRPr="00AC7E52">
        <w:rPr>
          <w:sz w:val="24"/>
          <w:szCs w:val="24"/>
          <w:shd w:val="clear" w:color="auto" w:fill="FFFFFF"/>
          <w:lang w:val="nb-NO"/>
        </w:rPr>
        <w:t>[Nedlastet 5. november 2014]</w:t>
      </w:r>
    </w:p>
    <w:p w14:paraId="44827136"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shd w:val="clear" w:color="auto" w:fill="FFFFFF"/>
          <w:lang w:val="nb-NO"/>
        </w:rPr>
        <w:t xml:space="preserve">Livsglede for Eldre. (2005-2014). </w:t>
      </w:r>
      <w:r w:rsidRPr="00AC7E52">
        <w:rPr>
          <w:i/>
          <w:sz w:val="24"/>
          <w:szCs w:val="24"/>
          <w:shd w:val="clear" w:color="auto" w:fill="FFFFFF"/>
          <w:lang w:val="nb-NO"/>
        </w:rPr>
        <w:t>Om Stiftelsen Livsglede for Eldre</w:t>
      </w:r>
      <w:r w:rsidRPr="00AC7E52">
        <w:rPr>
          <w:sz w:val="24"/>
          <w:szCs w:val="24"/>
          <w:shd w:val="clear" w:color="auto" w:fill="FFFFFF"/>
          <w:lang w:val="nb-NO"/>
        </w:rPr>
        <w:t xml:space="preserve">. Hentet </w:t>
      </w:r>
      <w:proofErr w:type="gramStart"/>
      <w:r w:rsidRPr="00AC7E52">
        <w:rPr>
          <w:sz w:val="24"/>
          <w:szCs w:val="24"/>
          <w:shd w:val="clear" w:color="auto" w:fill="FFFFFF"/>
          <w:lang w:val="nb-NO"/>
        </w:rPr>
        <w:t xml:space="preserve">fra:  </w:t>
      </w:r>
      <w:r w:rsidR="00CF6152">
        <w:fldChar w:fldCharType="begin"/>
      </w:r>
      <w:proofErr w:type="gramEnd"/>
      <w:r w:rsidR="00CF6152" w:rsidRPr="008A61CB">
        <w:rPr>
          <w:lang w:val="nb-NO"/>
        </w:rPr>
        <w:instrText xml:space="preserve"> HYPERLINK "https://www.livsgledeforeldre.no/om-oss.html" </w:instrText>
      </w:r>
      <w:r w:rsidR="00CF6152">
        <w:fldChar w:fldCharType="separate"/>
      </w:r>
      <w:r w:rsidRPr="00AC7E52">
        <w:rPr>
          <w:rStyle w:val="Hyperkobling"/>
          <w:color w:val="0000FF"/>
          <w:sz w:val="24"/>
          <w:szCs w:val="24"/>
          <w:lang w:val="nb-NO"/>
        </w:rPr>
        <w:t>https://www.livsgledeforeldre.no/om-oss.html</w:t>
      </w:r>
      <w:r w:rsidR="00CF6152">
        <w:rPr>
          <w:rStyle w:val="Hyperkobling"/>
          <w:color w:val="0000FF"/>
          <w:sz w:val="24"/>
          <w:szCs w:val="24"/>
          <w:lang w:val="nb-NO"/>
        </w:rPr>
        <w:fldChar w:fldCharType="end"/>
      </w:r>
      <w:r w:rsidRPr="00AC7E52">
        <w:rPr>
          <w:sz w:val="24"/>
          <w:szCs w:val="24"/>
          <w:shd w:val="clear" w:color="auto" w:fill="FFFFFF"/>
          <w:lang w:val="nb-NO"/>
        </w:rPr>
        <w:t xml:space="preserve"> [Nedlastet 11. oktober 2014] </w:t>
      </w:r>
    </w:p>
    <w:p w14:paraId="5B3DF9F6" w14:textId="5D983372" w:rsidR="00D16F26" w:rsidRPr="00AC7E52" w:rsidRDefault="00460161"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lang w:val="nb-NO"/>
        </w:rPr>
        <w:t>Owren, T. &amp;</w:t>
      </w:r>
      <w:r w:rsidR="00D16F26" w:rsidRPr="00AC7E52">
        <w:rPr>
          <w:sz w:val="24"/>
          <w:szCs w:val="24"/>
          <w:lang w:val="nb-NO"/>
        </w:rPr>
        <w:t xml:space="preserve"> Linde, S. (2011). </w:t>
      </w:r>
      <w:r w:rsidR="00D16F26" w:rsidRPr="00AC7E52">
        <w:rPr>
          <w:i/>
          <w:sz w:val="24"/>
          <w:szCs w:val="24"/>
          <w:lang w:val="nb-NO"/>
        </w:rPr>
        <w:t>Vernepleierfaglig teori og praksis – sosialfaglige perspektiver</w:t>
      </w:r>
      <w:r w:rsidR="00D16F26" w:rsidRPr="00AC7E52">
        <w:rPr>
          <w:sz w:val="24"/>
          <w:szCs w:val="24"/>
          <w:lang w:val="nb-NO"/>
        </w:rPr>
        <w:t xml:space="preserve">. Oslo: Universitetsforlaget. </w:t>
      </w:r>
    </w:p>
    <w:p w14:paraId="73AB27EF"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Rustøen, T. (1991). </w:t>
      </w:r>
      <w:r w:rsidRPr="00AC7E52">
        <w:rPr>
          <w:rFonts w:eastAsiaTheme="minorEastAsia"/>
          <w:i/>
          <w:sz w:val="24"/>
          <w:szCs w:val="24"/>
          <w:lang w:val="nb-NO"/>
        </w:rPr>
        <w:t>Livskvalitet - En sykepleieutfordring</w:t>
      </w:r>
      <w:r w:rsidRPr="00AC7E52">
        <w:rPr>
          <w:rFonts w:eastAsiaTheme="minorEastAsia"/>
          <w:sz w:val="24"/>
          <w:szCs w:val="24"/>
          <w:lang w:val="nb-NO"/>
        </w:rPr>
        <w:t xml:space="preserve">. Oslo. Gyldendal Norske Forlag. </w:t>
      </w:r>
    </w:p>
    <w:p w14:paraId="0827E64D" w14:textId="7777777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sz w:val="24"/>
          <w:szCs w:val="24"/>
          <w:shd w:val="clear" w:color="auto" w:fill="FFFFFF"/>
          <w:lang w:val="nb-NO"/>
        </w:rPr>
        <w:t xml:space="preserve">Seppola, S. (2013). </w:t>
      </w:r>
      <w:r w:rsidRPr="00AC7E52">
        <w:rPr>
          <w:i/>
          <w:sz w:val="24"/>
          <w:szCs w:val="24"/>
          <w:shd w:val="clear" w:color="auto" w:fill="FFFFFF"/>
          <w:lang w:val="nb-NO"/>
        </w:rPr>
        <w:t>Livsgledesykehjem</w:t>
      </w:r>
      <w:r w:rsidRPr="00AC7E52">
        <w:rPr>
          <w:sz w:val="24"/>
          <w:szCs w:val="24"/>
          <w:shd w:val="clear" w:color="auto" w:fill="FFFFFF"/>
          <w:lang w:val="nb-NO"/>
        </w:rPr>
        <w:t xml:space="preserve">. Trondheim: Stiftelsen Livsglede for Eldre. Hentet fra: </w:t>
      </w:r>
      <w:hyperlink r:id="rId21" w:history="1">
        <w:r w:rsidRPr="00AC7E52">
          <w:rPr>
            <w:rStyle w:val="Hyperkobling"/>
            <w:sz w:val="24"/>
            <w:szCs w:val="24"/>
            <w:shd w:val="clear" w:color="auto" w:fill="FFFFFF"/>
            <w:lang w:val="nb-NO"/>
          </w:rPr>
          <w:t>http://www.livsgledeforeldre.no/images/statisk/livsgledesykehjem/Sertifiseringsordnin gen_beskrivelse_2013.pdf</w:t>
        </w:r>
      </w:hyperlink>
      <w:r w:rsidRPr="00AC7E52">
        <w:rPr>
          <w:sz w:val="24"/>
          <w:szCs w:val="24"/>
          <w:shd w:val="clear" w:color="auto" w:fill="FFFFFF"/>
          <w:lang w:val="nb-NO"/>
        </w:rPr>
        <w:t xml:space="preserve"> [Nedlastet 19. oktober 2014] </w:t>
      </w:r>
    </w:p>
    <w:p w14:paraId="7DBACFCA" w14:textId="51C4BD2D"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Slettebø, Å. (2005). Etiske forhold i den gamles liv. I: Nord, R.</w:t>
      </w:r>
      <w:r w:rsidR="00460161" w:rsidRPr="00AC7E52">
        <w:rPr>
          <w:rFonts w:eastAsiaTheme="minorEastAsia"/>
          <w:sz w:val="24"/>
          <w:szCs w:val="24"/>
          <w:lang w:val="nb-NO"/>
        </w:rPr>
        <w:t>, Eilertsen, G. &amp;</w:t>
      </w:r>
      <w:r w:rsidRPr="00AC7E52">
        <w:rPr>
          <w:rFonts w:eastAsiaTheme="minorEastAsia"/>
          <w:sz w:val="24"/>
          <w:szCs w:val="24"/>
          <w:lang w:val="nb-NO"/>
        </w:rPr>
        <w:t xml:space="preserve"> Bjerkreim, T. (Red.),</w:t>
      </w:r>
      <w:r w:rsidRPr="00AC7E52">
        <w:rPr>
          <w:rFonts w:eastAsiaTheme="minorEastAsia"/>
          <w:i/>
          <w:sz w:val="24"/>
          <w:szCs w:val="24"/>
          <w:lang w:val="nb-NO"/>
        </w:rPr>
        <w:t xml:space="preserve"> </w:t>
      </w:r>
      <w:hyperlink r:id="rId22" w:history="1">
        <w:r w:rsidRPr="00AC7E52">
          <w:rPr>
            <w:rFonts w:eastAsiaTheme="minorEastAsia"/>
            <w:bCs/>
            <w:i/>
            <w:sz w:val="24"/>
            <w:szCs w:val="24"/>
            <w:lang w:val="nb-NO"/>
          </w:rPr>
          <w:t>Eldre i en brytningstid.</w:t>
        </w:r>
      </w:hyperlink>
      <w:r w:rsidRPr="00AC7E52">
        <w:rPr>
          <w:rFonts w:eastAsiaTheme="minorEastAsia"/>
          <w:sz w:val="24"/>
          <w:szCs w:val="24"/>
          <w:lang w:val="nb-NO"/>
        </w:rPr>
        <w:t xml:space="preserve"> (S. 244-252) Oslo: Gyldendal Akademisk</w:t>
      </w:r>
    </w:p>
    <w:p w14:paraId="02C284F4" w14:textId="26BBF608"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bCs/>
          <w:sz w:val="24"/>
          <w:szCs w:val="24"/>
          <w:lang w:val="nb-NO"/>
        </w:rPr>
        <w:lastRenderedPageBreak/>
        <w:t>Thorsen</w:t>
      </w:r>
      <w:r w:rsidRPr="00AC7E52">
        <w:rPr>
          <w:rFonts w:eastAsiaTheme="minorEastAsia"/>
          <w:sz w:val="24"/>
          <w:szCs w:val="24"/>
          <w:lang w:val="nb-NO"/>
        </w:rPr>
        <w:t xml:space="preserve">, </w:t>
      </w:r>
      <w:r w:rsidRPr="00AC7E52">
        <w:rPr>
          <w:rFonts w:eastAsiaTheme="minorEastAsia"/>
          <w:bCs/>
          <w:sz w:val="24"/>
          <w:szCs w:val="24"/>
          <w:lang w:val="nb-NO"/>
        </w:rPr>
        <w:t>K</w:t>
      </w:r>
      <w:r w:rsidRPr="00AC7E52">
        <w:rPr>
          <w:rFonts w:eastAsiaTheme="minorEastAsia"/>
          <w:sz w:val="24"/>
          <w:szCs w:val="24"/>
          <w:lang w:val="nb-NO"/>
        </w:rPr>
        <w:t>. (</w:t>
      </w:r>
      <w:r w:rsidRPr="00AC7E52">
        <w:rPr>
          <w:rFonts w:eastAsiaTheme="minorEastAsia"/>
          <w:bCs/>
          <w:sz w:val="24"/>
          <w:szCs w:val="24"/>
          <w:lang w:val="nb-NO"/>
        </w:rPr>
        <w:t>2008</w:t>
      </w:r>
      <w:r w:rsidRPr="00AC7E52">
        <w:rPr>
          <w:rFonts w:eastAsiaTheme="minorEastAsia"/>
          <w:sz w:val="24"/>
          <w:szCs w:val="24"/>
          <w:lang w:val="nb-NO"/>
        </w:rPr>
        <w:t xml:space="preserve">). Aldringsteorier. I: Kirkevold, M., </w:t>
      </w:r>
      <w:proofErr w:type="spellStart"/>
      <w:r w:rsidRPr="00AC7E52">
        <w:rPr>
          <w:rFonts w:eastAsiaTheme="minorEastAsia"/>
          <w:sz w:val="24"/>
          <w:szCs w:val="24"/>
          <w:lang w:val="nb-NO"/>
        </w:rPr>
        <w:t>Brotkorb</w:t>
      </w:r>
      <w:proofErr w:type="spellEnd"/>
      <w:r w:rsidRPr="00AC7E52">
        <w:rPr>
          <w:rFonts w:eastAsiaTheme="minorEastAsia"/>
          <w:sz w:val="24"/>
          <w:szCs w:val="24"/>
          <w:lang w:val="nb-NO"/>
        </w:rPr>
        <w:t xml:space="preserve">, </w:t>
      </w:r>
      <w:r w:rsidRPr="00AC7E52">
        <w:rPr>
          <w:rFonts w:eastAsiaTheme="minorEastAsia"/>
          <w:bCs/>
          <w:sz w:val="24"/>
          <w:szCs w:val="24"/>
          <w:lang w:val="nb-NO"/>
        </w:rPr>
        <w:t>K.</w:t>
      </w:r>
      <w:r w:rsidR="00460161" w:rsidRPr="00AC7E52">
        <w:rPr>
          <w:rFonts w:eastAsiaTheme="minorEastAsia"/>
          <w:sz w:val="24"/>
          <w:szCs w:val="24"/>
          <w:lang w:val="nb-NO"/>
        </w:rPr>
        <w:t xml:space="preserve"> &amp;</w:t>
      </w:r>
      <w:r w:rsidRPr="00AC7E52">
        <w:rPr>
          <w:rFonts w:eastAsiaTheme="minorEastAsia"/>
          <w:sz w:val="24"/>
          <w:szCs w:val="24"/>
          <w:lang w:val="nb-NO"/>
        </w:rPr>
        <w:t xml:space="preserve"> </w:t>
      </w:r>
      <w:proofErr w:type="spellStart"/>
      <w:r w:rsidRPr="00AC7E52">
        <w:rPr>
          <w:rFonts w:eastAsiaTheme="minorEastAsia"/>
          <w:sz w:val="24"/>
          <w:szCs w:val="24"/>
          <w:lang w:val="nb-NO"/>
        </w:rPr>
        <w:t>Ranhoff</w:t>
      </w:r>
      <w:proofErr w:type="spellEnd"/>
      <w:r w:rsidRPr="00AC7E52">
        <w:rPr>
          <w:rFonts w:eastAsiaTheme="minorEastAsia"/>
          <w:sz w:val="24"/>
          <w:szCs w:val="24"/>
          <w:lang w:val="nb-NO"/>
        </w:rPr>
        <w:t>, A.</w:t>
      </w:r>
      <w:r w:rsidR="00460161" w:rsidRPr="00AC7E52">
        <w:rPr>
          <w:rFonts w:eastAsiaTheme="minorEastAsia"/>
          <w:sz w:val="24"/>
          <w:szCs w:val="24"/>
          <w:lang w:val="nb-NO"/>
        </w:rPr>
        <w:t xml:space="preserve"> </w:t>
      </w:r>
      <w:r w:rsidRPr="00AC7E52">
        <w:rPr>
          <w:rFonts w:eastAsiaTheme="minorEastAsia"/>
          <w:sz w:val="24"/>
          <w:szCs w:val="24"/>
          <w:lang w:val="nb-NO"/>
        </w:rPr>
        <w:t xml:space="preserve">H. (Red.), </w:t>
      </w:r>
      <w:r w:rsidRPr="00AC7E52">
        <w:rPr>
          <w:rFonts w:eastAsiaTheme="minorEastAsia"/>
          <w:i/>
          <w:sz w:val="24"/>
          <w:szCs w:val="24"/>
          <w:lang w:val="nb-NO"/>
        </w:rPr>
        <w:t>Geriatrisk sykepleie: God omsorg for den gamle pasienten</w:t>
      </w:r>
      <w:r w:rsidRPr="00AC7E52">
        <w:rPr>
          <w:rFonts w:eastAsiaTheme="minorEastAsia"/>
          <w:sz w:val="24"/>
          <w:szCs w:val="24"/>
          <w:lang w:val="nb-NO"/>
        </w:rPr>
        <w:t xml:space="preserve">. (S. 57-68). Oslo: Gyldendal akademisk. </w:t>
      </w:r>
    </w:p>
    <w:p w14:paraId="7B732ED2" w14:textId="3C499E0D"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r w:rsidRPr="00AC7E52">
        <w:rPr>
          <w:rFonts w:eastAsiaTheme="minorEastAsia"/>
          <w:sz w:val="24"/>
          <w:szCs w:val="24"/>
          <w:lang w:val="nb-NO"/>
        </w:rPr>
        <w:t xml:space="preserve">Valset, S. 2005. </w:t>
      </w:r>
      <w:proofErr w:type="spellStart"/>
      <w:r w:rsidRPr="00AC7E52">
        <w:rPr>
          <w:rFonts w:eastAsiaTheme="minorEastAsia"/>
          <w:sz w:val="24"/>
          <w:szCs w:val="24"/>
          <w:lang w:val="nb-NO"/>
        </w:rPr>
        <w:t>Eldres</w:t>
      </w:r>
      <w:proofErr w:type="spellEnd"/>
      <w:r w:rsidRPr="00AC7E52">
        <w:rPr>
          <w:rFonts w:eastAsiaTheme="minorEastAsia"/>
          <w:sz w:val="24"/>
          <w:szCs w:val="24"/>
          <w:lang w:val="nb-NO"/>
        </w:rPr>
        <w:t xml:space="preserve"> livskvalitet og samfunnets rammefaktore</w:t>
      </w:r>
      <w:r w:rsidR="00460161" w:rsidRPr="00AC7E52">
        <w:rPr>
          <w:rFonts w:eastAsiaTheme="minorEastAsia"/>
          <w:sz w:val="24"/>
          <w:szCs w:val="24"/>
          <w:lang w:val="nb-NO"/>
        </w:rPr>
        <w:t>r. I: Nord, R., Eilertsen, G. &amp;</w:t>
      </w:r>
      <w:r w:rsidRPr="00AC7E52">
        <w:rPr>
          <w:rFonts w:eastAsiaTheme="minorEastAsia"/>
          <w:sz w:val="24"/>
          <w:szCs w:val="24"/>
          <w:lang w:val="nb-NO"/>
        </w:rPr>
        <w:t xml:space="preserve"> Bjerkreim, T. (Red.),</w:t>
      </w:r>
      <w:r w:rsidRPr="00AC7E52">
        <w:rPr>
          <w:rFonts w:eastAsiaTheme="minorEastAsia"/>
          <w:i/>
          <w:sz w:val="24"/>
          <w:szCs w:val="24"/>
          <w:lang w:val="nb-NO"/>
        </w:rPr>
        <w:t xml:space="preserve"> </w:t>
      </w:r>
      <w:hyperlink r:id="rId23" w:history="1">
        <w:r w:rsidRPr="00AC7E52">
          <w:rPr>
            <w:rFonts w:eastAsiaTheme="minorEastAsia"/>
            <w:bCs/>
            <w:i/>
            <w:sz w:val="24"/>
            <w:szCs w:val="24"/>
            <w:lang w:val="nb-NO"/>
          </w:rPr>
          <w:t>Eldre i en brytningstid.</w:t>
        </w:r>
      </w:hyperlink>
      <w:r w:rsidRPr="00AC7E52">
        <w:rPr>
          <w:rFonts w:eastAsiaTheme="minorEastAsia"/>
          <w:sz w:val="24"/>
          <w:szCs w:val="24"/>
          <w:lang w:val="nb-NO"/>
        </w:rPr>
        <w:t xml:space="preserve"> (s. 23-45) Oslo: Gyldendal Akademisk </w:t>
      </w:r>
    </w:p>
    <w:p w14:paraId="0CD8389D" w14:textId="27D5B4A7" w:rsidR="00D16F26" w:rsidRPr="00AC7E52" w:rsidRDefault="00D16F26" w:rsidP="00AC7E52">
      <w:pPr>
        <w:pStyle w:val="Listeavsnitt"/>
        <w:numPr>
          <w:ilvl w:val="0"/>
          <w:numId w:val="4"/>
        </w:numPr>
        <w:spacing w:before="100" w:beforeAutospacing="1" w:after="100" w:afterAutospacing="1" w:line="360" w:lineRule="auto"/>
        <w:rPr>
          <w:rFonts w:eastAsiaTheme="minorEastAsia"/>
          <w:sz w:val="24"/>
          <w:szCs w:val="24"/>
          <w:lang w:val="nb-NO"/>
        </w:rPr>
      </w:pPr>
      <w:proofErr w:type="spellStart"/>
      <w:r w:rsidRPr="00AC7E52">
        <w:rPr>
          <w:rFonts w:eastAsiaTheme="minorEastAsia"/>
          <w:sz w:val="24"/>
          <w:szCs w:val="24"/>
          <w:lang w:val="nb-NO"/>
        </w:rPr>
        <w:t>Verdighetsgarantiforskriften</w:t>
      </w:r>
      <w:proofErr w:type="spellEnd"/>
      <w:r w:rsidRPr="00AC7E52">
        <w:rPr>
          <w:rFonts w:eastAsiaTheme="minorEastAsia"/>
          <w:sz w:val="24"/>
          <w:szCs w:val="24"/>
          <w:lang w:val="nb-NO"/>
        </w:rPr>
        <w:t xml:space="preserve">. (2010). </w:t>
      </w:r>
      <w:r w:rsidRPr="00AC7E52">
        <w:rPr>
          <w:rFonts w:eastAsiaTheme="minorEastAsia"/>
          <w:i/>
          <w:iCs/>
          <w:sz w:val="24"/>
          <w:szCs w:val="24"/>
          <w:lang w:val="nb-NO"/>
        </w:rPr>
        <w:t>Forskrift om en verdig eldreomsorg</w:t>
      </w:r>
      <w:r w:rsidRPr="00AC7E52">
        <w:rPr>
          <w:rFonts w:eastAsiaTheme="minorEastAsia"/>
          <w:iCs/>
          <w:sz w:val="24"/>
          <w:szCs w:val="24"/>
          <w:lang w:val="nb-NO"/>
        </w:rPr>
        <w:t xml:space="preserve"> </w:t>
      </w:r>
      <w:r w:rsidR="00460161" w:rsidRPr="00AC7E52">
        <w:rPr>
          <w:rFonts w:eastAsiaTheme="minorEastAsia"/>
          <w:iCs/>
          <w:sz w:val="24"/>
          <w:szCs w:val="24"/>
          <w:lang w:val="nb-NO"/>
        </w:rPr>
        <w:t>av. 12. november 2010 nr. 1426.</w:t>
      </w:r>
      <w:r w:rsidRPr="00AC7E52">
        <w:rPr>
          <w:rFonts w:eastAsiaTheme="minorEastAsia"/>
          <w:sz w:val="24"/>
          <w:szCs w:val="24"/>
          <w:lang w:val="nb-NO"/>
        </w:rPr>
        <w:t xml:space="preserve"> Hentet fra: http://www.lovdata.no/cgi-wift/ldles?doc=/sf/sf/sf-20101112-1426.html </w:t>
      </w:r>
      <w:r w:rsidRPr="00AC7E52">
        <w:rPr>
          <w:sz w:val="24"/>
          <w:szCs w:val="24"/>
          <w:shd w:val="clear" w:color="auto" w:fill="FFFFFF"/>
          <w:lang w:val="nb-NO"/>
        </w:rPr>
        <w:t>[Nedlastet 12. oktober 2014]</w:t>
      </w:r>
    </w:p>
    <w:p w14:paraId="5E008F10" w14:textId="77777777" w:rsidR="00D16F26" w:rsidRPr="00AC7E52" w:rsidRDefault="00D16F26" w:rsidP="00AC7E52">
      <w:pPr>
        <w:spacing w:before="100" w:beforeAutospacing="1" w:after="100" w:afterAutospacing="1" w:line="360" w:lineRule="auto"/>
        <w:rPr>
          <w:rFonts w:ascii="Times New Roman" w:eastAsiaTheme="minorEastAsia" w:hAnsi="Times New Roman"/>
          <w:sz w:val="24"/>
          <w:szCs w:val="24"/>
        </w:rPr>
      </w:pPr>
    </w:p>
    <w:p w14:paraId="247E44D3" w14:textId="77777777" w:rsidR="00D16F26" w:rsidRPr="00AC7E52" w:rsidRDefault="00D16F26" w:rsidP="00AC7E52">
      <w:pPr>
        <w:spacing w:line="360" w:lineRule="auto"/>
        <w:rPr>
          <w:rFonts w:ascii="Times New Roman" w:hAnsi="Times New Roman"/>
          <w:sz w:val="24"/>
          <w:szCs w:val="24"/>
        </w:rPr>
      </w:pPr>
    </w:p>
    <w:p w14:paraId="1B232095" w14:textId="77777777" w:rsidR="00D16F26" w:rsidRPr="00AC7E52" w:rsidRDefault="00D16F26" w:rsidP="00AC7E52">
      <w:pPr>
        <w:spacing w:line="360" w:lineRule="auto"/>
        <w:rPr>
          <w:rFonts w:ascii="Times New Roman" w:hAnsi="Times New Roman"/>
          <w:sz w:val="24"/>
          <w:szCs w:val="24"/>
        </w:rPr>
      </w:pPr>
    </w:p>
    <w:sectPr w:rsidR="00D16F26" w:rsidRPr="00AC7E52" w:rsidSect="0089146D">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7E2F" w14:textId="77777777" w:rsidR="00E12B8B" w:rsidRDefault="00E12B8B" w:rsidP="00CC0739">
      <w:pPr>
        <w:spacing w:after="0" w:line="240" w:lineRule="auto"/>
      </w:pPr>
      <w:r>
        <w:separator/>
      </w:r>
    </w:p>
  </w:endnote>
  <w:endnote w:type="continuationSeparator" w:id="0">
    <w:p w14:paraId="4801D03F" w14:textId="77777777" w:rsidR="00E12B8B" w:rsidRDefault="00E12B8B" w:rsidP="00CC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751B" w14:textId="77777777" w:rsidR="002C13DA" w:rsidRDefault="002C13DA" w:rsidP="006F30D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1836CCA" w14:textId="77777777" w:rsidR="002C13DA" w:rsidRDefault="002C13DA" w:rsidP="0089146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9E3E" w14:textId="77777777" w:rsidR="002C13DA" w:rsidRDefault="002C13DA" w:rsidP="006F30D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33676">
      <w:rPr>
        <w:rStyle w:val="Sidetall"/>
        <w:noProof/>
      </w:rPr>
      <w:t>8</w:t>
    </w:r>
    <w:r>
      <w:rPr>
        <w:rStyle w:val="Sidetall"/>
      </w:rPr>
      <w:fldChar w:fldCharType="end"/>
    </w:r>
  </w:p>
  <w:p w14:paraId="07339D79" w14:textId="77777777" w:rsidR="002C13DA" w:rsidRDefault="002C13DA" w:rsidP="0089146D">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60BA0" w14:textId="77777777" w:rsidR="00E12B8B" w:rsidRDefault="00E12B8B" w:rsidP="00CC0739">
      <w:pPr>
        <w:spacing w:after="0" w:line="240" w:lineRule="auto"/>
      </w:pPr>
      <w:r>
        <w:separator/>
      </w:r>
    </w:p>
  </w:footnote>
  <w:footnote w:type="continuationSeparator" w:id="0">
    <w:p w14:paraId="5BB8D7E6" w14:textId="77777777" w:rsidR="00E12B8B" w:rsidRDefault="00E12B8B" w:rsidP="00CC0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8E25" w14:textId="77777777" w:rsidR="002C13DA" w:rsidRDefault="002C13DA" w:rsidP="00AB5E89">
    <w:pPr>
      <w:jc w:val="right"/>
    </w:pPr>
    <w:r>
      <w:rPr>
        <w:rFonts w:ascii="Arial" w:hAnsi="Arial" w:cs="Arial"/>
        <w:b/>
        <w:caps/>
        <w:szCs w:val="24"/>
      </w:rPr>
      <w:tab/>
    </w:r>
    <w:r>
      <w:rPr>
        <w:rFonts w:ascii="Arial" w:hAnsi="Arial" w:cs="Arial"/>
        <w:b/>
        <w:caps/>
        <w:szCs w:val="24"/>
      </w:rPr>
      <w:tab/>
    </w:r>
    <w:r>
      <w:rPr>
        <w:b/>
      </w:rPr>
      <w:t xml:space="preserve">  </w:t>
    </w:r>
    <w:r>
      <w:t>K</w:t>
    </w:r>
    <w:r w:rsidRPr="002E2315">
      <w:t xml:space="preserve">andidatnummer: </w:t>
    </w:r>
    <w:r>
      <w:t xml:space="preserve">125 </w:t>
    </w:r>
    <w:r w:rsidRPr="002E2315">
      <w:rPr>
        <w:sz w:val="24"/>
      </w:rPr>
      <w:t xml:space="preserve">   </w:t>
    </w:r>
  </w:p>
  <w:p w14:paraId="27611E59" w14:textId="77777777" w:rsidR="002C13DA" w:rsidRPr="00D16F26" w:rsidRDefault="002C13DA" w:rsidP="00D16F26">
    <w:pPr>
      <w:ind w:left="2124"/>
      <w:rPr>
        <w:rFonts w:ascii="Arial" w:hAnsi="Arial" w:cs="Arial"/>
        <w:caps/>
        <w:szCs w:val="24"/>
      </w:rPr>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1074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8F503C"/>
    <w:multiLevelType w:val="multilevel"/>
    <w:tmpl w:val="281074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43762A"/>
    <w:multiLevelType w:val="hybridMultilevel"/>
    <w:tmpl w:val="D4A0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B418C"/>
    <w:multiLevelType w:val="multilevel"/>
    <w:tmpl w:val="D5FA51C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0694F0F"/>
    <w:multiLevelType w:val="hybridMultilevel"/>
    <w:tmpl w:val="3D369F5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23F12"/>
    <w:multiLevelType w:val="hybridMultilevel"/>
    <w:tmpl w:val="B420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49"/>
    <w:rsid w:val="00007705"/>
    <w:rsid w:val="0009267B"/>
    <w:rsid w:val="00097207"/>
    <w:rsid w:val="000F23F6"/>
    <w:rsid w:val="0012449B"/>
    <w:rsid w:val="001E403C"/>
    <w:rsid w:val="00201925"/>
    <w:rsid w:val="002A2B07"/>
    <w:rsid w:val="002C13DA"/>
    <w:rsid w:val="00337B19"/>
    <w:rsid w:val="004017C6"/>
    <w:rsid w:val="0042585A"/>
    <w:rsid w:val="00435B40"/>
    <w:rsid w:val="00446241"/>
    <w:rsid w:val="00460161"/>
    <w:rsid w:val="0046187D"/>
    <w:rsid w:val="00463E3C"/>
    <w:rsid w:val="00496897"/>
    <w:rsid w:val="004B540C"/>
    <w:rsid w:val="005561DD"/>
    <w:rsid w:val="005756A1"/>
    <w:rsid w:val="005B74B9"/>
    <w:rsid w:val="006008A5"/>
    <w:rsid w:val="00654FED"/>
    <w:rsid w:val="006565EC"/>
    <w:rsid w:val="006645D9"/>
    <w:rsid w:val="006A045B"/>
    <w:rsid w:val="006D4C03"/>
    <w:rsid w:val="006F30D0"/>
    <w:rsid w:val="0075040E"/>
    <w:rsid w:val="00790878"/>
    <w:rsid w:val="0089146D"/>
    <w:rsid w:val="008A61CB"/>
    <w:rsid w:val="008B2A43"/>
    <w:rsid w:val="008C504C"/>
    <w:rsid w:val="00902308"/>
    <w:rsid w:val="00925AF9"/>
    <w:rsid w:val="00933676"/>
    <w:rsid w:val="00967BFE"/>
    <w:rsid w:val="00972380"/>
    <w:rsid w:val="009E5A21"/>
    <w:rsid w:val="009F43BF"/>
    <w:rsid w:val="00A22149"/>
    <w:rsid w:val="00AB5E89"/>
    <w:rsid w:val="00AC7E52"/>
    <w:rsid w:val="00B83302"/>
    <w:rsid w:val="00BD7BF5"/>
    <w:rsid w:val="00C376CD"/>
    <w:rsid w:val="00CC0739"/>
    <w:rsid w:val="00CF6152"/>
    <w:rsid w:val="00D16F26"/>
    <w:rsid w:val="00D57A49"/>
    <w:rsid w:val="00E12B8B"/>
    <w:rsid w:val="00E1458C"/>
    <w:rsid w:val="00E40D20"/>
    <w:rsid w:val="00E47549"/>
    <w:rsid w:val="00EB3DF5"/>
    <w:rsid w:val="00EB5A9F"/>
    <w:rsid w:val="00F1569B"/>
    <w:rsid w:val="00F74386"/>
    <w:rsid w:val="00F825C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2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49"/>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57A49"/>
    <w:pPr>
      <w:spacing w:after="0" w:line="240" w:lineRule="auto"/>
    </w:pPr>
    <w:rPr>
      <w:rFonts w:ascii="Calibri" w:eastAsia="Calibri" w:hAnsi="Calibri" w:cs="Times New Roman"/>
    </w:rPr>
  </w:style>
  <w:style w:type="paragraph" w:styleId="Topptekst">
    <w:name w:val="header"/>
    <w:basedOn w:val="Normal"/>
    <w:link w:val="TopptekstTegn"/>
    <w:rsid w:val="00D57A49"/>
    <w:pPr>
      <w:tabs>
        <w:tab w:val="center" w:pos="4153"/>
        <w:tab w:val="right" w:pos="8306"/>
      </w:tabs>
      <w:spacing w:after="0" w:line="360" w:lineRule="auto"/>
    </w:pPr>
    <w:rPr>
      <w:rFonts w:ascii="Times New Roman" w:eastAsia="Times New Roman" w:hAnsi="Times New Roman"/>
      <w:sz w:val="24"/>
      <w:szCs w:val="20"/>
      <w:lang w:eastAsia="nb-NO"/>
    </w:rPr>
  </w:style>
  <w:style w:type="character" w:customStyle="1" w:styleId="TopptekstTegn">
    <w:name w:val="Topptekst Tegn"/>
    <w:basedOn w:val="Standardskriftforavsnitt"/>
    <w:link w:val="Topptekst"/>
    <w:rsid w:val="00D57A49"/>
    <w:rPr>
      <w:rFonts w:ascii="Times New Roman" w:eastAsia="Times New Roman" w:hAnsi="Times New Roman" w:cs="Times New Roman"/>
      <w:sz w:val="24"/>
      <w:szCs w:val="20"/>
      <w:lang w:eastAsia="nb-NO"/>
    </w:rPr>
  </w:style>
  <w:style w:type="paragraph" w:styleId="Brdtekst">
    <w:name w:val="Body Text"/>
    <w:basedOn w:val="Normal"/>
    <w:link w:val="BrdtekstTegn"/>
    <w:rsid w:val="00D57A49"/>
    <w:pPr>
      <w:suppressAutoHyphens/>
      <w:autoSpaceDN w:val="0"/>
      <w:spacing w:after="0" w:line="240" w:lineRule="auto"/>
      <w:jc w:val="center"/>
      <w:textAlignment w:val="baseline"/>
    </w:pPr>
    <w:rPr>
      <w:rFonts w:ascii="Times New Roman" w:eastAsia="Times New Roman" w:hAnsi="Times New Roman"/>
      <w:sz w:val="24"/>
      <w:szCs w:val="20"/>
      <w:lang w:eastAsia="nb-NO"/>
    </w:rPr>
  </w:style>
  <w:style w:type="character" w:customStyle="1" w:styleId="BrdtekstTegn">
    <w:name w:val="Brødtekst Tegn"/>
    <w:basedOn w:val="Standardskriftforavsnitt"/>
    <w:link w:val="Brdtekst"/>
    <w:rsid w:val="00D57A49"/>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CC07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0739"/>
    <w:rPr>
      <w:rFonts w:ascii="Tahoma" w:eastAsia="Calibri" w:hAnsi="Tahoma" w:cs="Tahoma"/>
      <w:sz w:val="16"/>
      <w:szCs w:val="16"/>
    </w:rPr>
  </w:style>
  <w:style w:type="paragraph" w:styleId="Bunntekst">
    <w:name w:val="footer"/>
    <w:basedOn w:val="Normal"/>
    <w:link w:val="BunntekstTegn"/>
    <w:uiPriority w:val="99"/>
    <w:unhideWhenUsed/>
    <w:rsid w:val="00CC07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0739"/>
    <w:rPr>
      <w:rFonts w:ascii="Calibri" w:eastAsia="Calibri" w:hAnsi="Calibri" w:cs="Times New Roman"/>
    </w:rPr>
  </w:style>
  <w:style w:type="paragraph" w:customStyle="1" w:styleId="Default">
    <w:name w:val="Default"/>
    <w:rsid w:val="00E1458C"/>
    <w:pPr>
      <w:autoSpaceDE w:val="0"/>
      <w:autoSpaceDN w:val="0"/>
      <w:adjustRightInd w:val="0"/>
      <w:spacing w:after="0" w:line="240" w:lineRule="auto"/>
    </w:pPr>
    <w:rPr>
      <w:rFonts w:ascii="Arial" w:hAnsi="Arial" w:cs="Arial"/>
      <w:color w:val="000000"/>
      <w:sz w:val="24"/>
      <w:szCs w:val="24"/>
    </w:rPr>
  </w:style>
  <w:style w:type="character" w:customStyle="1" w:styleId="paragrafvalue2">
    <w:name w:val="paragrafvalue2"/>
    <w:basedOn w:val="Standardskriftforavsnitt"/>
    <w:rsid w:val="00E1458C"/>
    <w:rPr>
      <w:b/>
      <w:bCs/>
    </w:rPr>
  </w:style>
  <w:style w:type="paragraph" w:styleId="Listeavsnitt">
    <w:name w:val="List Paragraph"/>
    <w:basedOn w:val="Normal"/>
    <w:uiPriority w:val="34"/>
    <w:qFormat/>
    <w:rsid w:val="00D16F26"/>
    <w:pPr>
      <w:spacing w:after="0" w:line="240" w:lineRule="auto"/>
      <w:ind w:left="720"/>
      <w:contextualSpacing/>
    </w:pPr>
    <w:rPr>
      <w:rFonts w:ascii="Times New Roman" w:eastAsia="Times New Roman" w:hAnsi="Times New Roman"/>
      <w:sz w:val="20"/>
      <w:szCs w:val="20"/>
      <w:lang w:val="en-GB" w:eastAsia="nb-NO"/>
    </w:rPr>
  </w:style>
  <w:style w:type="paragraph" w:styleId="NormalWeb">
    <w:name w:val="Normal (Web)"/>
    <w:basedOn w:val="Normal"/>
    <w:uiPriority w:val="99"/>
    <w:unhideWhenUsed/>
    <w:rsid w:val="00D16F26"/>
    <w:pPr>
      <w:spacing w:before="100" w:beforeAutospacing="1" w:after="100" w:afterAutospacing="1" w:line="240" w:lineRule="auto"/>
    </w:pPr>
    <w:rPr>
      <w:rFonts w:ascii="Times" w:eastAsiaTheme="minorEastAsia" w:hAnsi="Times"/>
      <w:sz w:val="20"/>
      <w:szCs w:val="20"/>
      <w:lang w:eastAsia="nb-NO"/>
    </w:rPr>
  </w:style>
  <w:style w:type="character" w:styleId="Hyperkobling">
    <w:name w:val="Hyperlink"/>
    <w:basedOn w:val="Standardskriftforavsnitt"/>
    <w:uiPriority w:val="99"/>
    <w:unhideWhenUsed/>
    <w:rsid w:val="00D16F26"/>
    <w:rPr>
      <w:color w:val="0000FF" w:themeColor="hyperlink"/>
      <w:u w:val="single"/>
    </w:rPr>
  </w:style>
  <w:style w:type="character" w:styleId="Fulgthyperkobling">
    <w:name w:val="FollowedHyperlink"/>
    <w:basedOn w:val="Standardskriftforavsnitt"/>
    <w:uiPriority w:val="99"/>
    <w:semiHidden/>
    <w:unhideWhenUsed/>
    <w:rsid w:val="00D16F26"/>
    <w:rPr>
      <w:color w:val="800080" w:themeColor="followedHyperlink"/>
      <w:u w:val="single"/>
    </w:rPr>
  </w:style>
  <w:style w:type="character" w:styleId="Sidetall">
    <w:name w:val="page number"/>
    <w:basedOn w:val="Standardskriftforavsnitt"/>
    <w:uiPriority w:val="99"/>
    <w:semiHidden/>
    <w:unhideWhenUsed/>
    <w:rsid w:val="008C5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49"/>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57A49"/>
    <w:pPr>
      <w:spacing w:after="0" w:line="240" w:lineRule="auto"/>
    </w:pPr>
    <w:rPr>
      <w:rFonts w:ascii="Calibri" w:eastAsia="Calibri" w:hAnsi="Calibri" w:cs="Times New Roman"/>
    </w:rPr>
  </w:style>
  <w:style w:type="paragraph" w:styleId="Topptekst">
    <w:name w:val="header"/>
    <w:basedOn w:val="Normal"/>
    <w:link w:val="TopptekstTegn"/>
    <w:rsid w:val="00D57A49"/>
    <w:pPr>
      <w:tabs>
        <w:tab w:val="center" w:pos="4153"/>
        <w:tab w:val="right" w:pos="8306"/>
      </w:tabs>
      <w:spacing w:after="0" w:line="360" w:lineRule="auto"/>
    </w:pPr>
    <w:rPr>
      <w:rFonts w:ascii="Times New Roman" w:eastAsia="Times New Roman" w:hAnsi="Times New Roman"/>
      <w:sz w:val="24"/>
      <w:szCs w:val="20"/>
      <w:lang w:eastAsia="nb-NO"/>
    </w:rPr>
  </w:style>
  <w:style w:type="character" w:customStyle="1" w:styleId="TopptekstTegn">
    <w:name w:val="Topptekst Tegn"/>
    <w:basedOn w:val="Standardskriftforavsnitt"/>
    <w:link w:val="Topptekst"/>
    <w:rsid w:val="00D57A49"/>
    <w:rPr>
      <w:rFonts w:ascii="Times New Roman" w:eastAsia="Times New Roman" w:hAnsi="Times New Roman" w:cs="Times New Roman"/>
      <w:sz w:val="24"/>
      <w:szCs w:val="20"/>
      <w:lang w:eastAsia="nb-NO"/>
    </w:rPr>
  </w:style>
  <w:style w:type="paragraph" w:styleId="Brdtekst">
    <w:name w:val="Body Text"/>
    <w:basedOn w:val="Normal"/>
    <w:link w:val="BrdtekstTegn"/>
    <w:rsid w:val="00D57A49"/>
    <w:pPr>
      <w:suppressAutoHyphens/>
      <w:autoSpaceDN w:val="0"/>
      <w:spacing w:after="0" w:line="240" w:lineRule="auto"/>
      <w:jc w:val="center"/>
      <w:textAlignment w:val="baseline"/>
    </w:pPr>
    <w:rPr>
      <w:rFonts w:ascii="Times New Roman" w:eastAsia="Times New Roman" w:hAnsi="Times New Roman"/>
      <w:sz w:val="24"/>
      <w:szCs w:val="20"/>
      <w:lang w:eastAsia="nb-NO"/>
    </w:rPr>
  </w:style>
  <w:style w:type="character" w:customStyle="1" w:styleId="BrdtekstTegn">
    <w:name w:val="Brødtekst Tegn"/>
    <w:basedOn w:val="Standardskriftforavsnitt"/>
    <w:link w:val="Brdtekst"/>
    <w:rsid w:val="00D57A49"/>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CC07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0739"/>
    <w:rPr>
      <w:rFonts w:ascii="Tahoma" w:eastAsia="Calibri" w:hAnsi="Tahoma" w:cs="Tahoma"/>
      <w:sz w:val="16"/>
      <w:szCs w:val="16"/>
    </w:rPr>
  </w:style>
  <w:style w:type="paragraph" w:styleId="Bunntekst">
    <w:name w:val="footer"/>
    <w:basedOn w:val="Normal"/>
    <w:link w:val="BunntekstTegn"/>
    <w:uiPriority w:val="99"/>
    <w:unhideWhenUsed/>
    <w:rsid w:val="00CC07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0739"/>
    <w:rPr>
      <w:rFonts w:ascii="Calibri" w:eastAsia="Calibri" w:hAnsi="Calibri" w:cs="Times New Roman"/>
    </w:rPr>
  </w:style>
  <w:style w:type="paragraph" w:customStyle="1" w:styleId="Default">
    <w:name w:val="Default"/>
    <w:rsid w:val="00E1458C"/>
    <w:pPr>
      <w:autoSpaceDE w:val="0"/>
      <w:autoSpaceDN w:val="0"/>
      <w:adjustRightInd w:val="0"/>
      <w:spacing w:after="0" w:line="240" w:lineRule="auto"/>
    </w:pPr>
    <w:rPr>
      <w:rFonts w:ascii="Arial" w:hAnsi="Arial" w:cs="Arial"/>
      <w:color w:val="000000"/>
      <w:sz w:val="24"/>
      <w:szCs w:val="24"/>
    </w:rPr>
  </w:style>
  <w:style w:type="character" w:customStyle="1" w:styleId="paragrafvalue2">
    <w:name w:val="paragrafvalue2"/>
    <w:basedOn w:val="Standardskriftforavsnitt"/>
    <w:rsid w:val="00E1458C"/>
    <w:rPr>
      <w:b/>
      <w:bCs/>
    </w:rPr>
  </w:style>
  <w:style w:type="paragraph" w:styleId="Listeavsnitt">
    <w:name w:val="List Paragraph"/>
    <w:basedOn w:val="Normal"/>
    <w:uiPriority w:val="34"/>
    <w:qFormat/>
    <w:rsid w:val="00D16F26"/>
    <w:pPr>
      <w:spacing w:after="0" w:line="240" w:lineRule="auto"/>
      <w:ind w:left="720"/>
      <w:contextualSpacing/>
    </w:pPr>
    <w:rPr>
      <w:rFonts w:ascii="Times New Roman" w:eastAsia="Times New Roman" w:hAnsi="Times New Roman"/>
      <w:sz w:val="20"/>
      <w:szCs w:val="20"/>
      <w:lang w:val="en-GB" w:eastAsia="nb-NO"/>
    </w:rPr>
  </w:style>
  <w:style w:type="paragraph" w:styleId="NormalWeb">
    <w:name w:val="Normal (Web)"/>
    <w:basedOn w:val="Normal"/>
    <w:uiPriority w:val="99"/>
    <w:unhideWhenUsed/>
    <w:rsid w:val="00D16F26"/>
    <w:pPr>
      <w:spacing w:before="100" w:beforeAutospacing="1" w:after="100" w:afterAutospacing="1" w:line="240" w:lineRule="auto"/>
    </w:pPr>
    <w:rPr>
      <w:rFonts w:ascii="Times" w:eastAsiaTheme="minorEastAsia" w:hAnsi="Times"/>
      <w:sz w:val="20"/>
      <w:szCs w:val="20"/>
      <w:lang w:eastAsia="nb-NO"/>
    </w:rPr>
  </w:style>
  <w:style w:type="character" w:styleId="Hyperkobling">
    <w:name w:val="Hyperlink"/>
    <w:basedOn w:val="Standardskriftforavsnitt"/>
    <w:uiPriority w:val="99"/>
    <w:unhideWhenUsed/>
    <w:rsid w:val="00D16F26"/>
    <w:rPr>
      <w:color w:val="0000FF" w:themeColor="hyperlink"/>
      <w:u w:val="single"/>
    </w:rPr>
  </w:style>
  <w:style w:type="character" w:styleId="Fulgthyperkobling">
    <w:name w:val="FollowedHyperlink"/>
    <w:basedOn w:val="Standardskriftforavsnitt"/>
    <w:uiPriority w:val="99"/>
    <w:semiHidden/>
    <w:unhideWhenUsed/>
    <w:rsid w:val="00D16F26"/>
    <w:rPr>
      <w:color w:val="800080" w:themeColor="followedHyperlink"/>
      <w:u w:val="single"/>
    </w:rPr>
  </w:style>
  <w:style w:type="character" w:styleId="Sidetall">
    <w:name w:val="page number"/>
    <w:basedOn w:val="Standardskriftforavsnitt"/>
    <w:uiPriority w:val="99"/>
    <w:semiHidden/>
    <w:unhideWhenUsed/>
    <w:rsid w:val="008C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8788">
      <w:bodyDiv w:val="1"/>
      <w:marLeft w:val="0"/>
      <w:marRight w:val="0"/>
      <w:marTop w:val="0"/>
      <w:marBottom w:val="0"/>
      <w:divBdr>
        <w:top w:val="none" w:sz="0" w:space="0" w:color="auto"/>
        <w:left w:val="none" w:sz="0" w:space="0" w:color="auto"/>
        <w:bottom w:val="none" w:sz="0" w:space="0" w:color="auto"/>
        <w:right w:val="none" w:sz="0" w:space="0" w:color="auto"/>
      </w:divBdr>
      <w:divsChild>
        <w:div w:id="1692947629">
          <w:marLeft w:val="0"/>
          <w:marRight w:val="0"/>
          <w:marTop w:val="0"/>
          <w:marBottom w:val="0"/>
          <w:divBdr>
            <w:top w:val="none" w:sz="0" w:space="0" w:color="auto"/>
            <w:left w:val="none" w:sz="0" w:space="0" w:color="auto"/>
            <w:bottom w:val="none" w:sz="0" w:space="0" w:color="auto"/>
            <w:right w:val="none" w:sz="0" w:space="0" w:color="auto"/>
          </w:divBdr>
          <w:divsChild>
            <w:div w:id="109206030">
              <w:marLeft w:val="0"/>
              <w:marRight w:val="0"/>
              <w:marTop w:val="0"/>
              <w:marBottom w:val="0"/>
              <w:divBdr>
                <w:top w:val="none" w:sz="0" w:space="0" w:color="auto"/>
                <w:left w:val="none" w:sz="0" w:space="0" w:color="auto"/>
                <w:bottom w:val="none" w:sz="0" w:space="0" w:color="auto"/>
                <w:right w:val="none" w:sz="0" w:space="0" w:color="auto"/>
              </w:divBdr>
              <w:divsChild>
                <w:div w:id="3956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9043">
      <w:bodyDiv w:val="1"/>
      <w:marLeft w:val="0"/>
      <w:marRight w:val="0"/>
      <w:marTop w:val="0"/>
      <w:marBottom w:val="0"/>
      <w:divBdr>
        <w:top w:val="none" w:sz="0" w:space="0" w:color="auto"/>
        <w:left w:val="none" w:sz="0" w:space="0" w:color="auto"/>
        <w:bottom w:val="none" w:sz="0" w:space="0" w:color="auto"/>
        <w:right w:val="none" w:sz="0" w:space="0" w:color="auto"/>
      </w:divBdr>
      <w:divsChild>
        <w:div w:id="1312245951">
          <w:marLeft w:val="0"/>
          <w:marRight w:val="0"/>
          <w:marTop w:val="0"/>
          <w:marBottom w:val="0"/>
          <w:divBdr>
            <w:top w:val="none" w:sz="0" w:space="0" w:color="auto"/>
            <w:left w:val="none" w:sz="0" w:space="0" w:color="auto"/>
            <w:bottom w:val="none" w:sz="0" w:space="0" w:color="auto"/>
            <w:right w:val="none" w:sz="0" w:space="0" w:color="auto"/>
          </w:divBdr>
          <w:divsChild>
            <w:div w:id="2027318328">
              <w:marLeft w:val="0"/>
              <w:marRight w:val="0"/>
              <w:marTop w:val="0"/>
              <w:marBottom w:val="0"/>
              <w:divBdr>
                <w:top w:val="none" w:sz="0" w:space="0" w:color="auto"/>
                <w:left w:val="none" w:sz="0" w:space="0" w:color="auto"/>
                <w:bottom w:val="none" w:sz="0" w:space="0" w:color="auto"/>
                <w:right w:val="none" w:sz="0" w:space="0" w:color="auto"/>
              </w:divBdr>
              <w:divsChild>
                <w:div w:id="1533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2637">
      <w:bodyDiv w:val="1"/>
      <w:marLeft w:val="0"/>
      <w:marRight w:val="0"/>
      <w:marTop w:val="0"/>
      <w:marBottom w:val="0"/>
      <w:divBdr>
        <w:top w:val="none" w:sz="0" w:space="0" w:color="auto"/>
        <w:left w:val="none" w:sz="0" w:space="0" w:color="auto"/>
        <w:bottom w:val="none" w:sz="0" w:space="0" w:color="auto"/>
        <w:right w:val="none" w:sz="0" w:space="0" w:color="auto"/>
      </w:divBdr>
      <w:divsChild>
        <w:div w:id="1757703870">
          <w:marLeft w:val="0"/>
          <w:marRight w:val="0"/>
          <w:marTop w:val="0"/>
          <w:marBottom w:val="0"/>
          <w:divBdr>
            <w:top w:val="none" w:sz="0" w:space="0" w:color="auto"/>
            <w:left w:val="none" w:sz="0" w:space="0" w:color="auto"/>
            <w:bottom w:val="none" w:sz="0" w:space="0" w:color="auto"/>
            <w:right w:val="none" w:sz="0" w:space="0" w:color="auto"/>
          </w:divBdr>
          <w:divsChild>
            <w:div w:id="152837683">
              <w:marLeft w:val="0"/>
              <w:marRight w:val="0"/>
              <w:marTop w:val="0"/>
              <w:marBottom w:val="0"/>
              <w:divBdr>
                <w:top w:val="none" w:sz="0" w:space="0" w:color="auto"/>
                <w:left w:val="none" w:sz="0" w:space="0" w:color="auto"/>
                <w:bottom w:val="none" w:sz="0" w:space="0" w:color="auto"/>
                <w:right w:val="none" w:sz="0" w:space="0" w:color="auto"/>
              </w:divBdr>
              <w:divsChild>
                <w:div w:id="1843734551">
                  <w:marLeft w:val="0"/>
                  <w:marRight w:val="0"/>
                  <w:marTop w:val="0"/>
                  <w:marBottom w:val="0"/>
                  <w:divBdr>
                    <w:top w:val="none" w:sz="0" w:space="0" w:color="auto"/>
                    <w:left w:val="none" w:sz="0" w:space="0" w:color="auto"/>
                    <w:bottom w:val="none" w:sz="0" w:space="0" w:color="auto"/>
                    <w:right w:val="none" w:sz="0" w:space="0" w:color="auto"/>
                  </w:divBdr>
                </w:div>
              </w:divsChild>
            </w:div>
            <w:div w:id="1891113214">
              <w:marLeft w:val="0"/>
              <w:marRight w:val="0"/>
              <w:marTop w:val="0"/>
              <w:marBottom w:val="0"/>
              <w:divBdr>
                <w:top w:val="none" w:sz="0" w:space="0" w:color="auto"/>
                <w:left w:val="none" w:sz="0" w:space="0" w:color="auto"/>
                <w:bottom w:val="none" w:sz="0" w:space="0" w:color="auto"/>
                <w:right w:val="none" w:sz="0" w:space="0" w:color="auto"/>
              </w:divBdr>
              <w:divsChild>
                <w:div w:id="4742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9487">
          <w:marLeft w:val="0"/>
          <w:marRight w:val="0"/>
          <w:marTop w:val="0"/>
          <w:marBottom w:val="0"/>
          <w:divBdr>
            <w:top w:val="none" w:sz="0" w:space="0" w:color="auto"/>
            <w:left w:val="none" w:sz="0" w:space="0" w:color="auto"/>
            <w:bottom w:val="none" w:sz="0" w:space="0" w:color="auto"/>
            <w:right w:val="none" w:sz="0" w:space="0" w:color="auto"/>
          </w:divBdr>
          <w:divsChild>
            <w:div w:id="1453209812">
              <w:marLeft w:val="0"/>
              <w:marRight w:val="0"/>
              <w:marTop w:val="0"/>
              <w:marBottom w:val="0"/>
              <w:divBdr>
                <w:top w:val="none" w:sz="0" w:space="0" w:color="auto"/>
                <w:left w:val="none" w:sz="0" w:space="0" w:color="auto"/>
                <w:bottom w:val="none" w:sz="0" w:space="0" w:color="auto"/>
                <w:right w:val="none" w:sz="0" w:space="0" w:color="auto"/>
              </w:divBdr>
              <w:divsChild>
                <w:div w:id="683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9831">
      <w:bodyDiv w:val="1"/>
      <w:marLeft w:val="0"/>
      <w:marRight w:val="0"/>
      <w:marTop w:val="0"/>
      <w:marBottom w:val="0"/>
      <w:divBdr>
        <w:top w:val="none" w:sz="0" w:space="0" w:color="auto"/>
        <w:left w:val="none" w:sz="0" w:space="0" w:color="auto"/>
        <w:bottom w:val="none" w:sz="0" w:space="0" w:color="auto"/>
        <w:right w:val="none" w:sz="0" w:space="0" w:color="auto"/>
      </w:divBdr>
      <w:divsChild>
        <w:div w:id="35203258">
          <w:marLeft w:val="0"/>
          <w:marRight w:val="0"/>
          <w:marTop w:val="0"/>
          <w:marBottom w:val="0"/>
          <w:divBdr>
            <w:top w:val="none" w:sz="0" w:space="0" w:color="auto"/>
            <w:left w:val="none" w:sz="0" w:space="0" w:color="auto"/>
            <w:bottom w:val="none" w:sz="0" w:space="0" w:color="auto"/>
            <w:right w:val="none" w:sz="0" w:space="0" w:color="auto"/>
          </w:divBdr>
          <w:divsChild>
            <w:div w:id="2073386814">
              <w:marLeft w:val="0"/>
              <w:marRight w:val="0"/>
              <w:marTop w:val="0"/>
              <w:marBottom w:val="0"/>
              <w:divBdr>
                <w:top w:val="none" w:sz="0" w:space="0" w:color="auto"/>
                <w:left w:val="none" w:sz="0" w:space="0" w:color="auto"/>
                <w:bottom w:val="none" w:sz="0" w:space="0" w:color="auto"/>
                <w:right w:val="none" w:sz="0" w:space="0" w:color="auto"/>
              </w:divBdr>
              <w:divsChild>
                <w:div w:id="6842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vlifondet.no/files/2014/03/livsgledeforeldre.png" TargetMode="External"/><Relationship Id="rId18" Type="http://schemas.openxmlformats.org/officeDocument/2006/relationships/hyperlink" Target="http://bibsys-primo.hosted.exlibrisgroup.com/primo_library/libweb/action/display.do?tabs=locationsTab&amp;gathStatTab=true&amp;ct=display&amp;fn=search&amp;doc=BIBSYS_ILS050216724&amp;vid=HIT&amp;institution=HIT&amp;displayMode=fu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vsgledeforeldre.no/images/statisk/livsgledesykehjem/Sertifiseringsordnin%20gen_beskrivelse_2013.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elsetilsynet.no/upload/Publikasjoner/Rapporter2003/pleie_omsorgstjenesten_kommunene_rapport_10200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sys-primo.hosted.exlibrisgroup.com/primo_library/libweb/action/display.do?tabs=locationsTab&amp;gathStatTab=true&amp;ct=display&amp;fn=search&amp;doc=BIBSYS_ILS050216724&amp;vid=HIT&amp;institution=HIT&amp;displayMode=full" TargetMode="External"/><Relationship Id="rId20" Type="http://schemas.openxmlformats.org/officeDocument/2006/relationships/hyperlink" Target="http://www.helsedirektoratet.no/publikasjoner/plan-for-brukermedvirkning-mal-anbefalinger-og-tiltak-i-opptrappingsplanen-for-psykisk-helse/Publikasjoner/plan-for-brukermedvirkning-mal-anbefalinger-og-tiltak-i-opptrappingsplanen-for-psykisk-hels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ykepleien.no/forskning/2009/03/pasienters-behov-viktigere-enn-rutiner" TargetMode="External"/><Relationship Id="rId23" Type="http://schemas.openxmlformats.org/officeDocument/2006/relationships/hyperlink" Target="http://bibsys-primo.hosted.exlibrisgroup.com/primo_library/libweb/action/display.do?tabs=locationsTab&amp;gathStatTab=true&amp;ct=display&amp;fn=search&amp;doc=BIBSYS_ILS050216724&amp;vid=HIT&amp;institution=HIT&amp;displayMode=full" TargetMode="External"/><Relationship Id="rId10" Type="http://schemas.openxmlformats.org/officeDocument/2006/relationships/image" Target="media/image2.png"/><Relationship Id="rId19" Type="http://schemas.openxmlformats.org/officeDocument/2006/relationships/hyperlink" Target="http://www.lovdata.no/for/sf/ho/xo-20030627-079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eora.hit.no/bitstream/handle/2282/1228/Aktiv_omsorg.pdf?sequence=1" TargetMode="External"/><Relationship Id="rId22" Type="http://schemas.openxmlformats.org/officeDocument/2006/relationships/hyperlink" Target="http://bibsys-primo.hosted.exlibrisgroup.com/primo_library/libweb/action/display.do?tabs=locationsTab&amp;gathStatTab=true&amp;ct=display&amp;fn=search&amp;doc=BIBSYS_ILS050216724&amp;vid=HIT&amp;institution=HIT&amp;displayMode=fu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E278-B162-424D-A3AE-A259206D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5132</Words>
  <Characters>27202</Characters>
  <Application>Microsoft Office Word</Application>
  <DocSecurity>0</DocSecurity>
  <Lines>226</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Hogskolen i Bergen</Company>
  <LinksUpToDate>false</LinksUpToDate>
  <CharactersWithSpaces>32270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Kristin Tveit</dc:creator>
  <cp:lastModifiedBy>Anders Midtsundstad</cp:lastModifiedBy>
  <cp:revision>2</cp:revision>
  <cp:lastPrinted>2015-01-06T11:40:00Z</cp:lastPrinted>
  <dcterms:created xsi:type="dcterms:W3CDTF">2015-01-17T13:53:00Z</dcterms:created>
  <dcterms:modified xsi:type="dcterms:W3CDTF">2015-01-17T13:53:00Z</dcterms:modified>
</cp:coreProperties>
</file>